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4192CF4D" w14:textId="794EDD27" w:rsidR="009C1C6B" w:rsidRDefault="009C1C6B" w:rsidP="7657ED2F">
      <w:pPr>
        <w:pStyle w:val="Semainedu"/>
        <w:spacing w:after="1320"/>
      </w:pPr>
      <w:r>
        <w:t xml:space="preserve">Semaine du </w:t>
      </w:r>
      <w:r w:rsidR="00637F24">
        <w:t>18 mai</w:t>
      </w:r>
      <w:r>
        <w:t xml:space="preserve"> 2020</w:t>
      </w:r>
    </w:p>
    <w:p w14:paraId="6C392153" w14:textId="6E774585"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b/>
          <w:bCs/>
          <w:color w:val="234F77" w:themeColor="accent2" w:themeShade="80"/>
          <w:sz w:val="25"/>
          <w:szCs w:val="25"/>
          <w:u w:val="single"/>
          <w:lang w:val="fr-CA"/>
        </w:rPr>
        <w:t>Lecture</w:t>
      </w:r>
      <w:r w:rsidRPr="7657ED2F">
        <w:rPr>
          <w:rFonts w:ascii="Century Gothic" w:eastAsia="Century Gothic" w:hAnsi="Century Gothic" w:cs="Century Gothic"/>
          <w:color w:val="234F77" w:themeColor="accent2" w:themeShade="80"/>
          <w:sz w:val="25"/>
          <w:szCs w:val="25"/>
          <w:lang w:val="fr-CA"/>
        </w:rPr>
        <w:t xml:space="preserve">: Un petit creux sous </w:t>
      </w:r>
      <w:r w:rsidR="60C5C5C0" w:rsidRPr="7657ED2F">
        <w:rPr>
          <w:rFonts w:ascii="Century Gothic" w:eastAsia="Century Gothic" w:hAnsi="Century Gothic" w:cs="Century Gothic"/>
          <w:color w:val="234F77" w:themeColor="accent2" w:themeShade="80"/>
          <w:sz w:val="25"/>
          <w:szCs w:val="25"/>
          <w:lang w:val="fr-CA"/>
        </w:rPr>
        <w:t>l’onglet</w:t>
      </w:r>
      <w:r w:rsidR="4BDCB19E" w:rsidRPr="7657ED2F">
        <w:rPr>
          <w:rFonts w:ascii="Century Gothic" w:eastAsia="Century Gothic" w:hAnsi="Century Gothic" w:cs="Century Gothic"/>
          <w:color w:val="234F77" w:themeColor="accent2" w:themeShade="80"/>
          <w:sz w:val="25"/>
          <w:szCs w:val="25"/>
          <w:lang w:val="fr-CA"/>
        </w:rPr>
        <w:t xml:space="preserve"> « Humour »</w:t>
      </w:r>
      <w:r w:rsidRPr="7657ED2F">
        <w:rPr>
          <w:rFonts w:ascii="Century Gothic" w:eastAsia="Century Gothic" w:hAnsi="Century Gothic" w:cs="Century Gothic"/>
          <w:color w:val="234F77" w:themeColor="accent2" w:themeShade="80"/>
          <w:sz w:val="25"/>
          <w:szCs w:val="25"/>
          <w:lang w:val="fr-CA"/>
        </w:rPr>
        <w:t xml:space="preserve">  </w:t>
      </w:r>
      <w:hyperlink r:id="rId11">
        <w:r w:rsidRPr="7657ED2F">
          <w:rPr>
            <w:rStyle w:val="Lienhypertexte"/>
            <w:rFonts w:ascii="Century Gothic" w:eastAsia="Century Gothic" w:hAnsi="Century Gothic" w:cs="Century Gothic"/>
            <w:color w:val="234F77" w:themeColor="accent2" w:themeShade="80"/>
            <w:sz w:val="25"/>
            <w:szCs w:val="25"/>
            <w:lang w:val="fr-CA"/>
          </w:rPr>
          <w:t>https://jeunesse.short-edition.com/</w:t>
        </w:r>
      </w:hyperlink>
    </w:p>
    <w:p w14:paraId="4CA2956E" w14:textId="12721313"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color w:val="234F77" w:themeColor="accent2" w:themeShade="80"/>
          <w:sz w:val="25"/>
          <w:szCs w:val="25"/>
          <w:lang w:val="fr-CA"/>
        </w:rPr>
        <w:t xml:space="preserve">              +explique pourquoi la petite fille a mordu le professeur. Explique ta réponse à l’aide des indices du texte.</w:t>
      </w:r>
    </w:p>
    <w:p w14:paraId="58132083" w14:textId="71F2159C"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43678920" w14:textId="43F15C26"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b/>
          <w:bCs/>
          <w:color w:val="234F77" w:themeColor="accent2" w:themeShade="80"/>
          <w:sz w:val="25"/>
          <w:szCs w:val="25"/>
          <w:u w:val="single"/>
          <w:lang w:val="fr-CA"/>
        </w:rPr>
        <w:t>Vocabulaire</w:t>
      </w:r>
      <w:r w:rsidRPr="7657ED2F">
        <w:rPr>
          <w:rFonts w:ascii="Century Gothic" w:eastAsia="Century Gothic" w:hAnsi="Century Gothic" w:cs="Century Gothic"/>
          <w:color w:val="234F77" w:themeColor="accent2" w:themeShade="80"/>
          <w:sz w:val="25"/>
          <w:szCs w:val="25"/>
          <w:lang w:val="fr-CA"/>
        </w:rPr>
        <w:t>: Révision des mots de vocabulaire liste 9-10-11+ Dictée liste 25</w:t>
      </w:r>
    </w:p>
    <w:p w14:paraId="61CC505B" w14:textId="68DEFE46"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1FF92600" w14:textId="54F7F12D"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b/>
          <w:bCs/>
          <w:color w:val="234F77" w:themeColor="accent2" w:themeShade="80"/>
          <w:sz w:val="25"/>
          <w:szCs w:val="25"/>
          <w:u w:val="single"/>
          <w:lang w:val="fr-CA"/>
        </w:rPr>
        <w:t>Conjugaison</w:t>
      </w:r>
      <w:r w:rsidRPr="7657ED2F">
        <w:rPr>
          <w:rFonts w:ascii="Century Gothic" w:eastAsia="Century Gothic" w:hAnsi="Century Gothic" w:cs="Century Gothic"/>
          <w:color w:val="234F77" w:themeColor="accent2" w:themeShade="80"/>
          <w:sz w:val="25"/>
          <w:szCs w:val="25"/>
          <w:lang w:val="fr-CA"/>
        </w:rPr>
        <w:t xml:space="preserve">: Révision des verbes </w:t>
      </w:r>
      <w:r w:rsidR="05275F79" w:rsidRPr="7657ED2F">
        <w:rPr>
          <w:rFonts w:ascii="Century Gothic" w:eastAsia="Century Gothic" w:hAnsi="Century Gothic" w:cs="Century Gothic"/>
          <w:color w:val="234F77" w:themeColor="accent2" w:themeShade="80"/>
          <w:sz w:val="25"/>
          <w:szCs w:val="25"/>
          <w:lang w:val="fr-CA"/>
        </w:rPr>
        <w:t xml:space="preserve">à </w:t>
      </w:r>
      <w:r w:rsidR="248CE639" w:rsidRPr="7657ED2F">
        <w:rPr>
          <w:rFonts w:ascii="Century Gothic" w:eastAsia="Century Gothic" w:hAnsi="Century Gothic" w:cs="Century Gothic"/>
          <w:color w:val="234F77" w:themeColor="accent2" w:themeShade="80"/>
          <w:sz w:val="25"/>
          <w:szCs w:val="25"/>
          <w:lang w:val="fr-CA"/>
        </w:rPr>
        <w:t>l’imparfait</w:t>
      </w:r>
      <w:r w:rsidRPr="7657ED2F">
        <w:rPr>
          <w:rFonts w:ascii="Century Gothic" w:eastAsia="Century Gothic" w:hAnsi="Century Gothic" w:cs="Century Gothic"/>
          <w:color w:val="234F77" w:themeColor="accent2" w:themeShade="80"/>
          <w:sz w:val="25"/>
          <w:szCs w:val="25"/>
          <w:lang w:val="fr-CA"/>
        </w:rPr>
        <w:t xml:space="preserve"> (avoir, être, aimer, finir et aller) + feuille Mots cachées Imparfait</w:t>
      </w:r>
    </w:p>
    <w:p w14:paraId="3E5E418C" w14:textId="04F6ACB8"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47FB9C38" w14:textId="79074D9A"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1132488A">
        <w:rPr>
          <w:rFonts w:ascii="Century Gothic" w:eastAsia="Century Gothic" w:hAnsi="Century Gothic" w:cs="Century Gothic"/>
          <w:b/>
          <w:bCs/>
          <w:color w:val="234F77" w:themeColor="accent2" w:themeShade="80"/>
          <w:sz w:val="25"/>
          <w:szCs w:val="25"/>
          <w:u w:val="single"/>
          <w:lang w:val="fr-CA"/>
        </w:rPr>
        <w:t>Grammaire</w:t>
      </w:r>
      <w:r w:rsidRPr="1132488A">
        <w:rPr>
          <w:rFonts w:ascii="Century Gothic" w:eastAsia="Century Gothic" w:hAnsi="Century Gothic" w:cs="Century Gothic"/>
          <w:color w:val="234F77" w:themeColor="accent2" w:themeShade="80"/>
          <w:sz w:val="25"/>
          <w:szCs w:val="25"/>
          <w:lang w:val="fr-CA"/>
        </w:rPr>
        <w:t>:  Révision dossier 4 Zig Zag p.125-126</w:t>
      </w:r>
      <w:r w:rsidR="5FD3D400" w:rsidRPr="1132488A">
        <w:rPr>
          <w:rFonts w:ascii="Century Gothic" w:eastAsia="Century Gothic" w:hAnsi="Century Gothic" w:cs="Century Gothic"/>
          <w:color w:val="234F77" w:themeColor="accent2" w:themeShade="80"/>
          <w:sz w:val="25"/>
          <w:szCs w:val="25"/>
          <w:lang w:val="fr-CA"/>
        </w:rPr>
        <w:t xml:space="preserve"> + fiche 4-18 homophones</w:t>
      </w:r>
    </w:p>
    <w:p w14:paraId="579429A4" w14:textId="1935D9DA"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53E5B023" w14:textId="4918E8D8"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b/>
          <w:bCs/>
          <w:color w:val="234F77" w:themeColor="accent2" w:themeShade="80"/>
          <w:sz w:val="25"/>
          <w:szCs w:val="25"/>
          <w:u w:val="single"/>
          <w:lang w:val="fr-CA"/>
        </w:rPr>
        <w:t>Mathématique</w:t>
      </w:r>
      <w:r w:rsidRPr="7657ED2F">
        <w:rPr>
          <w:rFonts w:ascii="Century Gothic" w:eastAsia="Century Gothic" w:hAnsi="Century Gothic" w:cs="Century Gothic"/>
          <w:color w:val="234F77" w:themeColor="accent2" w:themeShade="80"/>
          <w:sz w:val="25"/>
          <w:szCs w:val="25"/>
          <w:lang w:val="fr-CA"/>
        </w:rPr>
        <w:t>: Les égalités et les inégalités</w:t>
      </w:r>
    </w:p>
    <w:p w14:paraId="1C4601EA" w14:textId="34C3C4CA"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color w:val="234F77" w:themeColor="accent2" w:themeShade="80"/>
          <w:sz w:val="25"/>
          <w:szCs w:val="25"/>
          <w:lang w:val="fr-CA"/>
        </w:rPr>
        <w:t xml:space="preserve">                      Tam Tam p.85 à 87 </w:t>
      </w:r>
    </w:p>
    <w:p w14:paraId="7ECD134A" w14:textId="4DA7B62F"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color w:val="234F77" w:themeColor="accent2" w:themeShade="80"/>
          <w:sz w:val="25"/>
          <w:szCs w:val="25"/>
          <w:lang w:val="fr-CA"/>
        </w:rPr>
        <w:t>+ Fiche 4-4 Les nombres composés, premiers et carrés</w:t>
      </w:r>
    </w:p>
    <w:p w14:paraId="4DDC4FB7" w14:textId="5AA4BAC8"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676155E6" w14:textId="62219147" w:rsidR="12F56E3B" w:rsidRPr="00A65556" w:rsidRDefault="12F56E3B" w:rsidP="7657ED2F">
      <w:pPr>
        <w:spacing w:line="240" w:lineRule="exact"/>
        <w:rPr>
          <w:rFonts w:ascii="Century Gothic" w:eastAsia="Century Gothic" w:hAnsi="Century Gothic" w:cs="Century Gothic"/>
          <w:color w:val="234F77" w:themeColor="accent2" w:themeShade="80"/>
          <w:sz w:val="25"/>
          <w:szCs w:val="25"/>
          <w:lang w:val="fr-CA"/>
        </w:rPr>
      </w:pPr>
      <w:r w:rsidRPr="7657ED2F">
        <w:rPr>
          <w:rFonts w:ascii="Century Gothic" w:eastAsia="Century Gothic" w:hAnsi="Century Gothic" w:cs="Century Gothic"/>
          <w:b/>
          <w:bCs/>
          <w:color w:val="234F77" w:themeColor="accent2" w:themeShade="80"/>
          <w:sz w:val="25"/>
          <w:szCs w:val="25"/>
          <w:u w:val="single"/>
          <w:lang w:val="fr-CA"/>
        </w:rPr>
        <w:t>Table</w:t>
      </w:r>
      <w:r w:rsidRPr="7657ED2F">
        <w:rPr>
          <w:rFonts w:ascii="Century Gothic" w:eastAsia="Century Gothic" w:hAnsi="Century Gothic" w:cs="Century Gothic"/>
          <w:color w:val="234F77" w:themeColor="accent2" w:themeShade="80"/>
          <w:sz w:val="25"/>
          <w:szCs w:val="25"/>
          <w:lang w:val="fr-CA"/>
        </w:rPr>
        <w:t>: multiplication de 1 à 12 et division du 7-8</w:t>
      </w:r>
    </w:p>
    <w:p w14:paraId="36979490" w14:textId="27502CCB"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17FA1B82" w14:textId="40D77200" w:rsidR="12F56E3B" w:rsidRDefault="12F56E3B" w:rsidP="7657ED2F">
      <w:pPr>
        <w:spacing w:line="240" w:lineRule="exact"/>
        <w:rPr>
          <w:rFonts w:ascii="Century Gothic" w:eastAsia="Century Gothic" w:hAnsi="Century Gothic" w:cs="Century Gothic"/>
          <w:color w:val="234F77" w:themeColor="accent2" w:themeShade="80"/>
          <w:sz w:val="25"/>
          <w:szCs w:val="25"/>
          <w:lang w:val="en-US"/>
        </w:rPr>
      </w:pPr>
      <w:r w:rsidRPr="7657ED2F">
        <w:rPr>
          <w:rFonts w:ascii="Century Gothic" w:eastAsia="Century Gothic" w:hAnsi="Century Gothic" w:cs="Century Gothic"/>
          <w:b/>
          <w:bCs/>
          <w:color w:val="234F77" w:themeColor="accent2" w:themeShade="80"/>
          <w:sz w:val="25"/>
          <w:szCs w:val="25"/>
          <w:u w:val="single"/>
          <w:lang w:val="fr-CA"/>
        </w:rPr>
        <w:t>Écriture</w:t>
      </w:r>
      <w:r w:rsidRPr="7657ED2F">
        <w:rPr>
          <w:rFonts w:ascii="Century Gothic" w:eastAsia="Century Gothic" w:hAnsi="Century Gothic" w:cs="Century Gothic"/>
          <w:color w:val="234F77" w:themeColor="accent2" w:themeShade="80"/>
          <w:sz w:val="25"/>
          <w:szCs w:val="25"/>
          <w:lang w:val="fr-CA"/>
        </w:rPr>
        <w:t>: Écris un court texte à propos d’une gaffe que tu aurais déjà commise à la maison, à l’école ou dans un autre lieu. Explique-nous ce que tu as fait, avec qui tu étais et quelles ont été les conséquences de ces gestes. Ah oui! Dis-nous aussi si tu as eu une punition (Hi! Hi! Hi!).</w:t>
      </w:r>
    </w:p>
    <w:p w14:paraId="1DC8FFF7" w14:textId="259F1305" w:rsidR="12F56E3B" w:rsidRPr="00A65556" w:rsidRDefault="12F56E3B" w:rsidP="7657ED2F">
      <w:pPr>
        <w:pStyle w:val="Paragraphedeliste"/>
        <w:numPr>
          <w:ilvl w:val="0"/>
          <w:numId w:val="1"/>
        </w:numPr>
        <w:spacing w:line="240" w:lineRule="exact"/>
        <w:rPr>
          <w:rFonts w:asciiTheme="minorHAnsi" w:eastAsiaTheme="minorEastAsia" w:hAnsiTheme="minorHAnsi"/>
          <w:color w:val="234F77" w:themeColor="accent2" w:themeShade="80"/>
          <w:sz w:val="25"/>
          <w:szCs w:val="25"/>
          <w:lang w:val="fr-CA"/>
        </w:rPr>
      </w:pPr>
      <w:r w:rsidRPr="7657ED2F">
        <w:rPr>
          <w:rFonts w:ascii="Century Gothic" w:eastAsia="Century Gothic" w:hAnsi="Century Gothic" w:cs="Century Gothic"/>
          <w:color w:val="234F77" w:themeColor="accent2" w:themeShade="80"/>
          <w:sz w:val="25"/>
          <w:szCs w:val="25"/>
          <w:lang w:val="fr-CA"/>
        </w:rPr>
        <w:t xml:space="preserve"> Texte supplémentaire: </w:t>
      </w:r>
      <w:r w:rsidRPr="7657ED2F">
        <w:rPr>
          <w:rFonts w:ascii="Century Gothic" w:eastAsia="Century Gothic" w:hAnsi="Century Gothic" w:cs="Century Gothic"/>
          <w:color w:val="234F77" w:themeColor="accent2" w:themeShade="80"/>
          <w:sz w:val="25"/>
          <w:szCs w:val="25"/>
          <w:u w:val="single"/>
          <w:lang w:val="fr-CA"/>
        </w:rPr>
        <w:t>Les incendies de forêt</w:t>
      </w:r>
    </w:p>
    <w:p w14:paraId="434F4E05" w14:textId="7DD5EEC1" w:rsidR="7657ED2F" w:rsidRDefault="7657ED2F" w:rsidP="7657ED2F">
      <w:pPr>
        <w:spacing w:line="240" w:lineRule="exact"/>
        <w:rPr>
          <w:rFonts w:ascii="Century Gothic" w:eastAsia="Century Gothic" w:hAnsi="Century Gothic" w:cs="Century Gothic"/>
          <w:color w:val="234F77" w:themeColor="accent2" w:themeShade="80"/>
          <w:sz w:val="25"/>
          <w:szCs w:val="25"/>
          <w:lang w:val="fr-CA"/>
        </w:rPr>
      </w:pPr>
    </w:p>
    <w:p w14:paraId="0D46A6A9" w14:textId="2937DFA3" w:rsidR="12F56E3B" w:rsidRDefault="12F56E3B" w:rsidP="1132488A">
      <w:pPr>
        <w:pStyle w:val="Paragraphedeliste"/>
        <w:numPr>
          <w:ilvl w:val="0"/>
          <w:numId w:val="1"/>
        </w:numPr>
        <w:spacing w:line="240" w:lineRule="exact"/>
        <w:rPr>
          <w:rFonts w:asciiTheme="minorHAnsi" w:eastAsiaTheme="minorEastAsia" w:hAnsiTheme="minorHAnsi"/>
          <w:color w:val="234F77" w:themeColor="accent2" w:themeShade="80"/>
          <w:sz w:val="25"/>
          <w:szCs w:val="25"/>
        </w:rPr>
      </w:pPr>
      <w:r w:rsidRPr="1132488A">
        <w:rPr>
          <w:rFonts w:ascii="Century Gothic" w:eastAsia="Century Gothic" w:hAnsi="Century Gothic" w:cs="Century Gothic"/>
          <w:color w:val="234F77" w:themeColor="accent2" w:themeShade="80"/>
          <w:sz w:val="25"/>
          <w:szCs w:val="25"/>
          <w:lang w:val="fr-CA"/>
        </w:rPr>
        <w:t xml:space="preserve">Univers social:   Lire </w:t>
      </w:r>
      <w:r w:rsidRPr="1132488A">
        <w:rPr>
          <w:rFonts w:ascii="Century Gothic" w:eastAsia="Century Gothic" w:hAnsi="Century Gothic" w:cs="Century Gothic"/>
          <w:color w:val="234F77" w:themeColor="accent2" w:themeShade="80"/>
          <w:sz w:val="25"/>
          <w:szCs w:val="25"/>
          <w:u w:val="single"/>
          <w:lang w:val="fr-CA"/>
        </w:rPr>
        <w:t xml:space="preserve">Voyage au pays des Incas </w:t>
      </w:r>
      <w:r w:rsidRPr="1132488A">
        <w:rPr>
          <w:rFonts w:ascii="Century Gothic" w:eastAsia="Century Gothic" w:hAnsi="Century Gothic" w:cs="Century Gothic"/>
          <w:color w:val="234F77" w:themeColor="accent2" w:themeShade="80"/>
          <w:sz w:val="25"/>
          <w:szCs w:val="25"/>
          <w:lang w:val="fr-CA"/>
        </w:rPr>
        <w:t>Dossier 8 p.15 à 21</w:t>
      </w:r>
    </w:p>
    <w:p w14:paraId="2A08F017" w14:textId="62E85DC3" w:rsidR="1132488A" w:rsidRDefault="1132488A" w:rsidP="1132488A">
      <w:pPr>
        <w:spacing w:line="240" w:lineRule="exact"/>
        <w:ind w:left="360"/>
        <w:rPr>
          <w:rFonts w:ascii="Century Gothic" w:eastAsia="Century Gothic" w:hAnsi="Century Gothic" w:cs="Century Gothic"/>
          <w:color w:val="234F77" w:themeColor="accent2" w:themeShade="80"/>
          <w:sz w:val="25"/>
          <w:szCs w:val="25"/>
          <w:lang w:val="fr-CA"/>
        </w:rPr>
      </w:pPr>
    </w:p>
    <w:p w14:paraId="6C32DBAB" w14:textId="608D5AD1" w:rsidR="3BD5B8D0" w:rsidRDefault="3BD5B8D0" w:rsidP="7657ED2F">
      <w:pPr>
        <w:pStyle w:val="Paragraphedeliste"/>
        <w:numPr>
          <w:ilvl w:val="0"/>
          <w:numId w:val="1"/>
        </w:numPr>
        <w:spacing w:line="240" w:lineRule="exact"/>
        <w:rPr>
          <w:color w:val="234F77" w:themeColor="accent2" w:themeShade="80"/>
          <w:sz w:val="25"/>
          <w:szCs w:val="25"/>
          <w:lang w:val="fr-CA"/>
        </w:rPr>
      </w:pPr>
      <w:r w:rsidRPr="6E433D36">
        <w:rPr>
          <w:rFonts w:ascii="Century Gothic" w:eastAsia="Century Gothic" w:hAnsi="Century Gothic" w:cs="Century Gothic"/>
          <w:color w:val="234F77" w:themeColor="accent2" w:themeShade="80"/>
          <w:sz w:val="25"/>
          <w:szCs w:val="25"/>
          <w:lang w:val="fr-CA"/>
        </w:rPr>
        <w:t xml:space="preserve">Science:  Unité 1 du cahier Bizz p. </w:t>
      </w:r>
      <w:r w:rsidR="4DFACAC7" w:rsidRPr="6E433D36">
        <w:rPr>
          <w:rFonts w:ascii="Century Gothic" w:eastAsia="Century Gothic" w:hAnsi="Century Gothic" w:cs="Century Gothic"/>
          <w:color w:val="234F77" w:themeColor="accent2" w:themeShade="80"/>
          <w:sz w:val="25"/>
          <w:szCs w:val="25"/>
          <w:lang w:val="fr-CA"/>
        </w:rPr>
        <w:t xml:space="preserve">59 à 64 (sauf p.60) </w:t>
      </w:r>
    </w:p>
    <w:p w14:paraId="3A726598" w14:textId="460ADBB0" w:rsidR="3BD5B8D0" w:rsidRDefault="4DFACAC7" w:rsidP="6E433D36">
      <w:pPr>
        <w:spacing w:line="240" w:lineRule="exact"/>
        <w:ind w:left="360"/>
        <w:rPr>
          <w:color w:val="234F77" w:themeColor="accent2" w:themeShade="80"/>
          <w:sz w:val="25"/>
          <w:szCs w:val="25"/>
          <w:lang w:val="fr-CA"/>
        </w:rPr>
      </w:pPr>
      <w:r w:rsidRPr="6E433D36">
        <w:rPr>
          <w:rFonts w:ascii="Century Gothic" w:eastAsia="Century Gothic" w:hAnsi="Century Gothic" w:cs="Century Gothic"/>
          <w:color w:val="234F77" w:themeColor="accent2" w:themeShade="80"/>
          <w:sz w:val="25"/>
          <w:szCs w:val="25"/>
          <w:lang w:val="fr-CA"/>
        </w:rPr>
        <w:t xml:space="preserve"> </w:t>
      </w:r>
      <w:r w:rsidR="23FFAF10" w:rsidRPr="6E433D36">
        <w:rPr>
          <w:rFonts w:ascii="Century Gothic" w:eastAsia="Century Gothic" w:hAnsi="Century Gothic" w:cs="Century Gothic"/>
          <w:b/>
          <w:bCs/>
          <w:color w:val="234F77" w:themeColor="accent2" w:themeShade="80"/>
          <w:sz w:val="25"/>
          <w:szCs w:val="25"/>
          <w:lang w:val="fr-CA"/>
        </w:rPr>
        <w:t>T</w:t>
      </w:r>
      <w:r w:rsidRPr="6E433D36">
        <w:rPr>
          <w:rFonts w:ascii="Century Gothic" w:eastAsia="Century Gothic" w:hAnsi="Century Gothic" w:cs="Century Gothic"/>
          <w:b/>
          <w:bCs/>
          <w:color w:val="234F77" w:themeColor="accent2" w:themeShade="80"/>
          <w:sz w:val="25"/>
          <w:szCs w:val="25"/>
          <w:lang w:val="fr-CA"/>
        </w:rPr>
        <w:t xml:space="preserve">u peux </w:t>
      </w:r>
      <w:r w:rsidR="22BF9571" w:rsidRPr="6E433D36">
        <w:rPr>
          <w:rFonts w:ascii="Century Gothic" w:eastAsia="Century Gothic" w:hAnsi="Century Gothic" w:cs="Century Gothic"/>
          <w:b/>
          <w:bCs/>
          <w:color w:val="234F77" w:themeColor="accent2" w:themeShade="80"/>
          <w:sz w:val="25"/>
          <w:szCs w:val="25"/>
          <w:lang w:val="fr-CA"/>
        </w:rPr>
        <w:t xml:space="preserve">te corriger et regarder </w:t>
      </w:r>
      <w:r w:rsidR="3163B325" w:rsidRPr="6E433D36">
        <w:rPr>
          <w:rFonts w:ascii="Century Gothic" w:eastAsia="Century Gothic" w:hAnsi="Century Gothic" w:cs="Century Gothic"/>
          <w:b/>
          <w:bCs/>
          <w:color w:val="234F77" w:themeColor="accent2" w:themeShade="80"/>
          <w:sz w:val="25"/>
          <w:szCs w:val="25"/>
          <w:lang w:val="fr-CA"/>
        </w:rPr>
        <w:t>les vidéos</w:t>
      </w:r>
      <w:r w:rsidR="22BF9571" w:rsidRPr="6E433D36">
        <w:rPr>
          <w:rFonts w:ascii="Century Gothic" w:eastAsia="Century Gothic" w:hAnsi="Century Gothic" w:cs="Century Gothic"/>
          <w:color w:val="234F77" w:themeColor="accent2" w:themeShade="80"/>
          <w:sz w:val="25"/>
          <w:szCs w:val="25"/>
          <w:lang w:val="fr-CA"/>
        </w:rPr>
        <w:t xml:space="preserve"> </w:t>
      </w:r>
      <w:r w:rsidR="03310D55" w:rsidRPr="6E433D36">
        <w:rPr>
          <w:rFonts w:ascii="Century Gothic" w:eastAsia="Century Gothic" w:hAnsi="Century Gothic" w:cs="Century Gothic"/>
          <w:color w:val="234F77" w:themeColor="accent2" w:themeShade="80"/>
          <w:sz w:val="25"/>
          <w:szCs w:val="25"/>
          <w:u w:val="single"/>
          <w:lang w:val="fr-CA"/>
        </w:rPr>
        <w:t>Des richesses abondantes</w:t>
      </w:r>
      <w:r w:rsidR="03310D55" w:rsidRPr="6E433D36">
        <w:rPr>
          <w:rFonts w:ascii="Century Gothic" w:eastAsia="Century Gothic" w:hAnsi="Century Gothic" w:cs="Century Gothic"/>
          <w:color w:val="234F77" w:themeColor="accent2" w:themeShade="80"/>
          <w:sz w:val="25"/>
          <w:szCs w:val="25"/>
          <w:lang w:val="fr-CA"/>
        </w:rPr>
        <w:t xml:space="preserve"> et </w:t>
      </w:r>
      <w:r w:rsidR="03310D55" w:rsidRPr="6E433D36">
        <w:rPr>
          <w:rFonts w:ascii="Century Gothic" w:eastAsia="Century Gothic" w:hAnsi="Century Gothic" w:cs="Century Gothic"/>
          <w:color w:val="234F77" w:themeColor="accent2" w:themeShade="80"/>
          <w:sz w:val="25"/>
          <w:szCs w:val="25"/>
          <w:u w:val="single"/>
          <w:lang w:val="fr-CA"/>
        </w:rPr>
        <w:t>Distinguer un fossile d’une roche</w:t>
      </w:r>
      <w:r w:rsidR="03310D55" w:rsidRPr="6E433D36">
        <w:rPr>
          <w:rFonts w:ascii="Century Gothic" w:eastAsia="Century Gothic" w:hAnsi="Century Gothic" w:cs="Century Gothic"/>
          <w:color w:val="234F77" w:themeColor="accent2" w:themeShade="80"/>
          <w:sz w:val="25"/>
          <w:szCs w:val="25"/>
          <w:lang w:val="fr-CA"/>
        </w:rPr>
        <w:t xml:space="preserve"> </w:t>
      </w:r>
      <w:r w:rsidR="22BF9571" w:rsidRPr="6E433D36">
        <w:rPr>
          <w:rFonts w:ascii="Century Gothic" w:eastAsia="Century Gothic" w:hAnsi="Century Gothic" w:cs="Century Gothic"/>
          <w:color w:val="234F77" w:themeColor="accent2" w:themeShade="80"/>
          <w:sz w:val="25"/>
          <w:szCs w:val="25"/>
          <w:lang w:val="fr-CA"/>
        </w:rPr>
        <w:t>en t’inscrivant gratuitement</w:t>
      </w:r>
      <w:r w:rsidRPr="6E433D36">
        <w:rPr>
          <w:rFonts w:ascii="Century Gothic" w:eastAsia="Century Gothic" w:hAnsi="Century Gothic" w:cs="Century Gothic"/>
          <w:color w:val="234F77" w:themeColor="accent2" w:themeShade="80"/>
          <w:sz w:val="25"/>
          <w:szCs w:val="25"/>
          <w:lang w:val="fr-CA"/>
        </w:rPr>
        <w:t xml:space="preserve"> </w:t>
      </w:r>
      <w:r w:rsidR="0456155B" w:rsidRPr="6E433D36">
        <w:rPr>
          <w:rFonts w:ascii="Century Gothic" w:eastAsia="Century Gothic" w:hAnsi="Century Gothic" w:cs="Century Gothic"/>
          <w:color w:val="234F77" w:themeColor="accent2" w:themeShade="80"/>
          <w:sz w:val="25"/>
          <w:szCs w:val="25"/>
          <w:lang w:val="fr-CA"/>
        </w:rPr>
        <w:t>sur Ma zone CEC</w:t>
      </w:r>
      <w:r w:rsidR="13F297DE" w:rsidRPr="6E433D36">
        <w:rPr>
          <w:rFonts w:ascii="Century Gothic" w:eastAsia="Century Gothic" w:hAnsi="Century Gothic" w:cs="Century Gothic"/>
          <w:color w:val="234F77" w:themeColor="accent2" w:themeShade="80"/>
          <w:sz w:val="25"/>
          <w:szCs w:val="25"/>
          <w:lang w:val="fr-CA"/>
        </w:rPr>
        <w:t>.</w:t>
      </w:r>
    </w:p>
    <w:p w14:paraId="10221219" w14:textId="04EF64AE" w:rsidR="13F297DE" w:rsidRDefault="13F297DE" w:rsidP="6E433D36">
      <w:pPr>
        <w:spacing w:line="240" w:lineRule="exact"/>
        <w:ind w:left="360"/>
        <w:rPr>
          <w:rFonts w:ascii="Century Gothic" w:eastAsia="Century Gothic" w:hAnsi="Century Gothic" w:cs="Century Gothic"/>
          <w:color w:val="234F77" w:themeColor="accent2" w:themeShade="80"/>
          <w:sz w:val="25"/>
          <w:szCs w:val="25"/>
          <w:lang w:val="fr-CA"/>
        </w:rPr>
      </w:pPr>
      <w:r w:rsidRPr="584E2883">
        <w:rPr>
          <w:rFonts w:ascii="Century Gothic" w:eastAsia="Century Gothic" w:hAnsi="Century Gothic" w:cs="Century Gothic"/>
          <w:color w:val="234F77" w:themeColor="accent2" w:themeShade="80"/>
          <w:sz w:val="25"/>
          <w:szCs w:val="25"/>
          <w:lang w:val="fr-CA"/>
        </w:rPr>
        <w:t>On te donnera un code d’activation. N’oublie pas de prendre</w:t>
      </w:r>
      <w:r w:rsidR="6B7F9EB7" w:rsidRPr="584E2883">
        <w:rPr>
          <w:rFonts w:ascii="Century Gothic" w:eastAsia="Century Gothic" w:hAnsi="Century Gothic" w:cs="Century Gothic"/>
          <w:color w:val="234F77" w:themeColor="accent2" w:themeShade="80"/>
          <w:sz w:val="25"/>
          <w:szCs w:val="25"/>
          <w:lang w:val="fr-CA"/>
        </w:rPr>
        <w:t xml:space="preserve"> le code d’activation pour</w:t>
      </w:r>
      <w:r w:rsidR="1646215D" w:rsidRPr="584E2883">
        <w:rPr>
          <w:rFonts w:ascii="Century Gothic" w:eastAsia="Century Gothic" w:hAnsi="Century Gothic" w:cs="Century Gothic"/>
          <w:color w:val="234F77" w:themeColor="accent2" w:themeShade="80"/>
          <w:sz w:val="25"/>
          <w:szCs w:val="25"/>
          <w:lang w:val="fr-CA"/>
        </w:rPr>
        <w:t xml:space="preserve"> les cahiers</w:t>
      </w:r>
      <w:r w:rsidR="154AB605" w:rsidRPr="584E2883">
        <w:rPr>
          <w:rFonts w:ascii="Century Gothic" w:eastAsia="Century Gothic" w:hAnsi="Century Gothic" w:cs="Century Gothic"/>
          <w:color w:val="234F77" w:themeColor="accent2" w:themeShade="80"/>
          <w:sz w:val="25"/>
          <w:szCs w:val="25"/>
          <w:lang w:val="fr-CA"/>
        </w:rPr>
        <w:t xml:space="preserve"> de</w:t>
      </w:r>
      <w:r w:rsidR="1646215D" w:rsidRPr="584E2883">
        <w:rPr>
          <w:rFonts w:ascii="Century Gothic" w:eastAsia="Century Gothic" w:hAnsi="Century Gothic" w:cs="Century Gothic"/>
          <w:color w:val="234F77" w:themeColor="accent2" w:themeShade="80"/>
          <w:sz w:val="25"/>
          <w:szCs w:val="25"/>
          <w:lang w:val="fr-CA"/>
        </w:rPr>
        <w:t xml:space="preserve"> 3e année</w:t>
      </w:r>
      <w:r w:rsidR="6CCC6402" w:rsidRPr="584E2883">
        <w:rPr>
          <w:rFonts w:ascii="Century Gothic" w:eastAsia="Century Gothic" w:hAnsi="Century Gothic" w:cs="Century Gothic"/>
          <w:color w:val="234F77" w:themeColor="accent2" w:themeShade="80"/>
          <w:sz w:val="25"/>
          <w:szCs w:val="25"/>
          <w:lang w:val="fr-CA"/>
        </w:rPr>
        <w:t xml:space="preserve"> </w:t>
      </w:r>
      <w:r w:rsidR="59158F88" w:rsidRPr="584E2883">
        <w:rPr>
          <w:rFonts w:ascii="Century Gothic" w:eastAsia="Century Gothic" w:hAnsi="Century Gothic" w:cs="Century Gothic"/>
          <w:color w:val="234F77" w:themeColor="accent2" w:themeShade="80"/>
          <w:sz w:val="25"/>
          <w:szCs w:val="25"/>
          <w:lang w:val="fr-CA"/>
        </w:rPr>
        <w:t>(</w:t>
      </w:r>
      <w:r w:rsidR="1646215D" w:rsidRPr="584E2883">
        <w:rPr>
          <w:rFonts w:ascii="Century Gothic" w:eastAsia="Century Gothic" w:hAnsi="Century Gothic" w:cs="Century Gothic"/>
          <w:color w:val="234F77" w:themeColor="accent2" w:themeShade="80"/>
          <w:sz w:val="25"/>
          <w:szCs w:val="25"/>
          <w:lang w:val="fr-CA"/>
        </w:rPr>
        <w:t>même si tu es en 4e année)</w:t>
      </w:r>
      <w:r w:rsidR="7A09FB15" w:rsidRPr="584E2883">
        <w:rPr>
          <w:rFonts w:ascii="Century Gothic" w:eastAsia="Century Gothic" w:hAnsi="Century Gothic" w:cs="Century Gothic"/>
          <w:color w:val="234F77" w:themeColor="accent2" w:themeShade="80"/>
          <w:sz w:val="25"/>
          <w:szCs w:val="25"/>
          <w:lang w:val="fr-CA"/>
        </w:rPr>
        <w:t xml:space="preserve">, car ton cahier Bizz </w:t>
      </w:r>
      <w:r w:rsidR="13A0BDDD" w:rsidRPr="584E2883">
        <w:rPr>
          <w:rFonts w:ascii="Century Gothic" w:eastAsia="Century Gothic" w:hAnsi="Century Gothic" w:cs="Century Gothic"/>
          <w:color w:val="234F77" w:themeColor="accent2" w:themeShade="80"/>
          <w:sz w:val="25"/>
          <w:szCs w:val="25"/>
          <w:lang w:val="fr-CA"/>
        </w:rPr>
        <w:t>est</w:t>
      </w:r>
      <w:r w:rsidR="7C84E9A1" w:rsidRPr="584E2883">
        <w:rPr>
          <w:rFonts w:ascii="Century Gothic" w:eastAsia="Century Gothic" w:hAnsi="Century Gothic" w:cs="Century Gothic"/>
          <w:color w:val="234F77" w:themeColor="accent2" w:themeShade="80"/>
          <w:sz w:val="25"/>
          <w:szCs w:val="25"/>
          <w:lang w:val="fr-CA"/>
        </w:rPr>
        <w:t xml:space="preserve"> </w:t>
      </w:r>
      <w:r w:rsidR="1BF1E313" w:rsidRPr="584E2883">
        <w:rPr>
          <w:rFonts w:ascii="Century Gothic" w:eastAsia="Century Gothic" w:hAnsi="Century Gothic" w:cs="Century Gothic"/>
          <w:color w:val="234F77" w:themeColor="accent2" w:themeShade="80"/>
          <w:sz w:val="25"/>
          <w:szCs w:val="25"/>
          <w:lang w:val="fr-CA"/>
        </w:rPr>
        <w:t>celui de 3e année</w:t>
      </w:r>
      <w:r w:rsidR="6425D7C1" w:rsidRPr="584E2883">
        <w:rPr>
          <w:rFonts w:ascii="Century Gothic" w:eastAsia="Century Gothic" w:hAnsi="Century Gothic" w:cs="Century Gothic"/>
          <w:color w:val="234F77" w:themeColor="accent2" w:themeShade="80"/>
          <w:sz w:val="25"/>
          <w:szCs w:val="25"/>
          <w:lang w:val="fr-CA"/>
        </w:rPr>
        <w:t xml:space="preserve"> </w:t>
      </w:r>
      <w:r w:rsidR="1BF1E313" w:rsidRPr="584E2883">
        <w:rPr>
          <w:rFonts w:ascii="Century Gothic" w:eastAsia="Century Gothic" w:hAnsi="Century Gothic" w:cs="Century Gothic"/>
          <w:color w:val="234F77" w:themeColor="accent2" w:themeShade="80"/>
          <w:sz w:val="25"/>
          <w:szCs w:val="25"/>
          <w:lang w:val="fr-CA"/>
        </w:rPr>
        <w:t>(</w:t>
      </w:r>
      <w:r w:rsidR="0925A014" w:rsidRPr="584E2883">
        <w:rPr>
          <w:rFonts w:ascii="Century Gothic" w:eastAsia="Century Gothic" w:hAnsi="Century Gothic" w:cs="Century Gothic"/>
          <w:color w:val="234F77" w:themeColor="accent2" w:themeShade="80"/>
          <w:sz w:val="25"/>
          <w:szCs w:val="25"/>
          <w:lang w:val="fr-CA"/>
        </w:rPr>
        <w:t>le premier cahier du cycle</w:t>
      </w:r>
      <w:r w:rsidR="3F12A06C" w:rsidRPr="584E2883">
        <w:rPr>
          <w:rFonts w:ascii="Century Gothic" w:eastAsia="Century Gothic" w:hAnsi="Century Gothic" w:cs="Century Gothic"/>
          <w:color w:val="234F77" w:themeColor="accent2" w:themeShade="80"/>
          <w:sz w:val="25"/>
          <w:szCs w:val="25"/>
          <w:lang w:val="fr-CA"/>
        </w:rPr>
        <w:t>).</w:t>
      </w:r>
    </w:p>
    <w:p w14:paraId="7E3D2E92" w14:textId="4571D4CF" w:rsidR="584E2883" w:rsidRDefault="584E2883" w:rsidP="584E2883">
      <w:pPr>
        <w:spacing w:line="240" w:lineRule="exact"/>
        <w:ind w:left="360"/>
        <w:rPr>
          <w:rFonts w:ascii="Century Gothic" w:eastAsia="Century Gothic" w:hAnsi="Century Gothic" w:cs="Century Gothic"/>
          <w:color w:val="234F77" w:themeColor="accent2" w:themeShade="80"/>
          <w:sz w:val="25"/>
          <w:szCs w:val="25"/>
          <w:lang w:val="fr-CA"/>
        </w:rPr>
      </w:pPr>
    </w:p>
    <w:p w14:paraId="5177CBEF" w14:textId="5EE02C5A" w:rsidR="584E2883" w:rsidRDefault="584E2883" w:rsidP="584E2883">
      <w:pPr>
        <w:spacing w:line="240" w:lineRule="exact"/>
        <w:ind w:left="360"/>
        <w:rPr>
          <w:rFonts w:ascii="Century Gothic" w:eastAsia="Century Gothic" w:hAnsi="Century Gothic" w:cs="Century Gothic"/>
          <w:color w:val="234F77" w:themeColor="accent2" w:themeShade="80"/>
          <w:sz w:val="25"/>
          <w:szCs w:val="25"/>
          <w:lang w:val="fr-CA"/>
        </w:rPr>
      </w:pPr>
    </w:p>
    <w:p w14:paraId="6376172F" w14:textId="71689A2E" w:rsidR="584E2883" w:rsidRPr="00A65556" w:rsidRDefault="584E2883" w:rsidP="584E2883">
      <w:pPr>
        <w:spacing w:line="250" w:lineRule="auto"/>
        <w:rPr>
          <w:rFonts w:ascii="Calibri" w:eastAsia="Calibri" w:hAnsi="Calibri" w:cs="Calibri"/>
          <w:szCs w:val="22"/>
          <w:lang w:val="fr-CA"/>
        </w:rPr>
      </w:pPr>
    </w:p>
    <w:p w14:paraId="0236367B" w14:textId="40B095E9" w:rsidR="584E2883" w:rsidRPr="00A65556" w:rsidRDefault="584E2883" w:rsidP="584E2883">
      <w:pPr>
        <w:spacing w:line="250" w:lineRule="auto"/>
        <w:rPr>
          <w:rFonts w:ascii="Calibri" w:eastAsia="Calibri" w:hAnsi="Calibri" w:cs="Calibri"/>
          <w:szCs w:val="22"/>
          <w:lang w:val="fr-CA"/>
        </w:rPr>
      </w:pPr>
    </w:p>
    <w:p w14:paraId="33896EB4" w14:textId="538293E0" w:rsidR="584E2883" w:rsidRPr="00A65556" w:rsidRDefault="584E2883" w:rsidP="584E2883">
      <w:pPr>
        <w:spacing w:line="250" w:lineRule="auto"/>
        <w:rPr>
          <w:rFonts w:ascii="Calibri" w:eastAsia="Calibri" w:hAnsi="Calibri" w:cs="Calibri"/>
          <w:szCs w:val="22"/>
          <w:lang w:val="fr-CA"/>
        </w:rPr>
      </w:pPr>
    </w:p>
    <w:p w14:paraId="4C0C5F89" w14:textId="42C64220" w:rsidR="584E2883" w:rsidRPr="00A65556" w:rsidRDefault="584E2883" w:rsidP="584E2883">
      <w:pPr>
        <w:spacing w:line="250" w:lineRule="auto"/>
        <w:rPr>
          <w:rFonts w:ascii="Calibri" w:eastAsia="Calibri" w:hAnsi="Calibri" w:cs="Calibri"/>
          <w:szCs w:val="22"/>
          <w:lang w:val="fr-CA"/>
        </w:rPr>
      </w:pPr>
    </w:p>
    <w:p w14:paraId="2810601D" w14:textId="387B2DD7" w:rsidR="584E2883" w:rsidRPr="00A65556" w:rsidRDefault="584E2883" w:rsidP="584E2883">
      <w:pPr>
        <w:spacing w:line="250" w:lineRule="auto"/>
        <w:rPr>
          <w:rFonts w:ascii="Calibri" w:eastAsia="Calibri" w:hAnsi="Calibri" w:cs="Calibri"/>
          <w:szCs w:val="22"/>
          <w:lang w:val="fr-CA"/>
        </w:rPr>
      </w:pPr>
    </w:p>
    <w:p w14:paraId="18D67C0C" w14:textId="6281B2DA" w:rsidR="584E2883" w:rsidRPr="00A65556" w:rsidRDefault="584E2883" w:rsidP="584E2883">
      <w:pPr>
        <w:spacing w:line="250" w:lineRule="auto"/>
        <w:rPr>
          <w:rFonts w:ascii="Calibri" w:eastAsia="Calibri" w:hAnsi="Calibri" w:cs="Calibri"/>
          <w:szCs w:val="22"/>
          <w:lang w:val="fr-CA"/>
        </w:rPr>
      </w:pPr>
    </w:p>
    <w:p w14:paraId="02019AFA" w14:textId="00BE68B9" w:rsidR="584E2883" w:rsidRPr="00A65556" w:rsidRDefault="584E2883" w:rsidP="584E2883">
      <w:pPr>
        <w:spacing w:line="250" w:lineRule="auto"/>
        <w:rPr>
          <w:rFonts w:ascii="Calibri" w:eastAsia="Calibri" w:hAnsi="Calibri" w:cs="Calibri"/>
          <w:szCs w:val="22"/>
          <w:lang w:val="fr-CA"/>
        </w:rPr>
      </w:pPr>
    </w:p>
    <w:p w14:paraId="5565DFAC" w14:textId="4F1E886B" w:rsidR="584E2883" w:rsidRPr="00A65556" w:rsidRDefault="584E2883" w:rsidP="584E2883">
      <w:pPr>
        <w:spacing w:line="250" w:lineRule="auto"/>
        <w:rPr>
          <w:rFonts w:ascii="Calibri" w:eastAsia="Calibri" w:hAnsi="Calibri" w:cs="Calibri"/>
          <w:szCs w:val="22"/>
          <w:lang w:val="fr-CA"/>
        </w:rPr>
      </w:pPr>
    </w:p>
    <w:p w14:paraId="32402885" w14:textId="5445FF71" w:rsidR="584E2883" w:rsidRPr="00A65556" w:rsidRDefault="584E2883" w:rsidP="584E2883">
      <w:pPr>
        <w:spacing w:line="250" w:lineRule="auto"/>
        <w:rPr>
          <w:rFonts w:ascii="Calibri" w:eastAsia="Calibri" w:hAnsi="Calibri" w:cs="Calibri"/>
          <w:szCs w:val="22"/>
          <w:lang w:val="fr-CA"/>
        </w:rPr>
      </w:pPr>
    </w:p>
    <w:p w14:paraId="1FD724E3" w14:textId="60B5DD66" w:rsidR="584E2883" w:rsidRPr="00A65556" w:rsidRDefault="584E2883" w:rsidP="584E2883">
      <w:pPr>
        <w:spacing w:line="250" w:lineRule="auto"/>
        <w:rPr>
          <w:rFonts w:ascii="Calibri" w:eastAsia="Calibri" w:hAnsi="Calibri" w:cs="Calibri"/>
          <w:szCs w:val="22"/>
          <w:lang w:val="fr-CA"/>
        </w:rPr>
      </w:pPr>
    </w:p>
    <w:p w14:paraId="1F16ABE8" w14:textId="5A39DDC2" w:rsidR="584E2883" w:rsidRPr="00A65556" w:rsidRDefault="584E2883" w:rsidP="584E2883">
      <w:pPr>
        <w:spacing w:line="250" w:lineRule="auto"/>
        <w:rPr>
          <w:rFonts w:ascii="Calibri" w:eastAsia="Calibri" w:hAnsi="Calibri" w:cs="Calibri"/>
          <w:szCs w:val="22"/>
          <w:lang w:val="fr-CA"/>
        </w:rPr>
      </w:pPr>
    </w:p>
    <w:p w14:paraId="30B5B0AF" w14:textId="3BFCD2A9" w:rsidR="584E2883" w:rsidRPr="00A65556" w:rsidRDefault="584E2883" w:rsidP="584E2883">
      <w:pPr>
        <w:spacing w:line="250" w:lineRule="auto"/>
        <w:rPr>
          <w:rFonts w:ascii="Calibri" w:eastAsia="Calibri" w:hAnsi="Calibri" w:cs="Calibri"/>
          <w:szCs w:val="22"/>
          <w:lang w:val="fr-CA"/>
        </w:rPr>
      </w:pPr>
    </w:p>
    <w:p w14:paraId="23328CBF" w14:textId="21AD71E6" w:rsidR="584E2883" w:rsidRPr="00A65556" w:rsidRDefault="584E2883" w:rsidP="584E2883">
      <w:pPr>
        <w:spacing w:line="250" w:lineRule="auto"/>
        <w:rPr>
          <w:rFonts w:ascii="Calibri" w:eastAsia="Calibri" w:hAnsi="Calibri" w:cs="Calibri"/>
          <w:szCs w:val="22"/>
          <w:lang w:val="fr-CA"/>
        </w:rPr>
      </w:pPr>
    </w:p>
    <w:p w14:paraId="3751EE07" w14:textId="642247A2" w:rsidR="6684950D" w:rsidRDefault="6684950D" w:rsidP="584E2883">
      <w:pPr>
        <w:spacing w:line="250" w:lineRule="auto"/>
      </w:pPr>
      <w:r w:rsidRPr="00A65556">
        <w:rPr>
          <w:rFonts w:ascii="Calibri" w:eastAsia="Calibri" w:hAnsi="Calibri" w:cs="Calibri"/>
          <w:szCs w:val="22"/>
          <w:lang w:val="fr-CA"/>
        </w:rPr>
        <w:t xml:space="preserve">Hello! </w:t>
      </w:r>
    </w:p>
    <w:p w14:paraId="0FD0E9E4" w14:textId="33DE3066" w:rsidR="6684950D" w:rsidRDefault="6684950D" w:rsidP="584E2883">
      <w:pPr>
        <w:spacing w:line="250" w:lineRule="auto"/>
      </w:pPr>
      <w:r w:rsidRPr="584E2883">
        <w:rPr>
          <w:rFonts w:ascii="Calibri" w:eastAsia="Calibri" w:hAnsi="Calibri" w:cs="Calibri"/>
          <w:szCs w:val="22"/>
          <w:lang w:val="fr-CA"/>
        </w:rPr>
        <w:t>Voici le travail d’anglais que vous devez faire cette semaine à la maison</w:t>
      </w:r>
    </w:p>
    <w:p w14:paraId="00E81771" w14:textId="7EBB0847" w:rsidR="584E2883" w:rsidRDefault="584E2883" w:rsidP="584E2883">
      <w:pPr>
        <w:spacing w:line="250" w:lineRule="auto"/>
        <w:rPr>
          <w:rFonts w:ascii="Calibri" w:eastAsia="Calibri" w:hAnsi="Calibri" w:cs="Calibri"/>
          <w:i/>
          <w:iCs/>
          <w:szCs w:val="22"/>
          <w:lang w:val="fr-CA"/>
        </w:rPr>
      </w:pPr>
    </w:p>
    <w:p w14:paraId="12E127D8" w14:textId="55F07F74" w:rsidR="6684950D" w:rsidRDefault="6684950D" w:rsidP="584E2883">
      <w:pPr>
        <w:spacing w:line="250" w:lineRule="auto"/>
      </w:pPr>
      <w:r w:rsidRPr="1E1802DF">
        <w:rPr>
          <w:rFonts w:ascii="Calibri" w:eastAsia="Calibri" w:hAnsi="Calibri" w:cs="Calibri"/>
          <w:i/>
          <w:iCs/>
          <w:lang w:val="fr-CA"/>
        </w:rPr>
        <w:t xml:space="preserve">Au début de chaque cours, nous faisons notre ``routine``. Referez-vous au document pour la faire </w:t>
      </w:r>
      <w:hyperlink r:id="rId12">
        <w:r w:rsidRPr="1E1802DF">
          <w:rPr>
            <w:rStyle w:val="Lienhypertexte"/>
            <w:rFonts w:ascii="Calibri" w:eastAsia="Calibri" w:hAnsi="Calibri" w:cs="Calibri"/>
            <w:i/>
            <w:iCs/>
            <w:lang w:val="fr-CA"/>
          </w:rPr>
          <w:t>(Routine).</w:t>
        </w:r>
      </w:hyperlink>
      <w:bookmarkStart w:id="0" w:name="_GoBack"/>
      <w:bookmarkEnd w:id="0"/>
      <w:r w:rsidRPr="1E1802DF">
        <w:rPr>
          <w:rFonts w:ascii="Calibri" w:eastAsia="Calibri" w:hAnsi="Calibri" w:cs="Calibri"/>
          <w:i/>
          <w:iCs/>
          <w:lang w:val="fr-CA"/>
        </w:rPr>
        <w:t xml:space="preserve"> </w:t>
      </w:r>
    </w:p>
    <w:p w14:paraId="3E0869D7" w14:textId="159A1119" w:rsidR="584E2883" w:rsidRDefault="584E2883" w:rsidP="584E2883">
      <w:pPr>
        <w:spacing w:line="250" w:lineRule="auto"/>
        <w:rPr>
          <w:rFonts w:ascii="Calibri" w:eastAsia="Calibri" w:hAnsi="Calibri" w:cs="Calibri"/>
          <w:szCs w:val="22"/>
          <w:lang w:val="fr-CA"/>
        </w:rPr>
      </w:pPr>
    </w:p>
    <w:p w14:paraId="30DEC0F0" w14:textId="06FCE922" w:rsidR="6684950D" w:rsidRDefault="6684950D" w:rsidP="584E2883">
      <w:pPr>
        <w:spacing w:line="250" w:lineRule="auto"/>
        <w:rPr>
          <w:rFonts w:ascii="Calibri" w:eastAsia="Calibri" w:hAnsi="Calibri" w:cs="Calibri"/>
          <w:szCs w:val="22"/>
          <w:lang w:val="fr-CA"/>
        </w:rPr>
      </w:pPr>
      <w:r w:rsidRPr="584E2883">
        <w:rPr>
          <w:rFonts w:ascii="Calibri" w:eastAsia="Calibri" w:hAnsi="Calibri" w:cs="Calibri"/>
          <w:szCs w:val="22"/>
          <w:lang w:val="fr-CA"/>
        </w:rPr>
        <w:t xml:space="preserve">New Adventures: </w:t>
      </w:r>
    </w:p>
    <w:p w14:paraId="2C1CD25C" w14:textId="6E922AC9" w:rsidR="6684950D" w:rsidRDefault="6684950D" w:rsidP="584E2883">
      <w:pPr>
        <w:spacing w:line="250" w:lineRule="auto"/>
      </w:pPr>
      <w:r w:rsidRPr="584E2883">
        <w:rPr>
          <w:rFonts w:ascii="Calibri" w:eastAsia="Calibri" w:hAnsi="Calibri" w:cs="Calibri"/>
          <w:szCs w:val="22"/>
          <w:lang w:val="fr-CA"/>
        </w:rPr>
        <w:t xml:space="preserve">Page 63 : revoir les émotions. Si vous êtes avec un membre de la famille, vous pouvez jouer à Simon says (Jean dit) pour pratiquer les sentiments. </w:t>
      </w:r>
    </w:p>
    <w:p w14:paraId="57C43E60" w14:textId="732F6E3E" w:rsidR="6684950D" w:rsidRDefault="6684950D" w:rsidP="584E2883">
      <w:pPr>
        <w:spacing w:line="250" w:lineRule="auto"/>
      </w:pPr>
      <w:r w:rsidRPr="584E2883">
        <w:rPr>
          <w:rFonts w:ascii="Calibri" w:eastAsia="Calibri" w:hAnsi="Calibri" w:cs="Calibri"/>
          <w:szCs w:val="22"/>
          <w:lang w:val="fr-CA"/>
        </w:rPr>
        <w:t xml:space="preserve">Page 64 : revoir le ``simple present``. Important: he / she / it tu dois ajouter un S. </w:t>
      </w:r>
    </w:p>
    <w:p w14:paraId="25E0081F" w14:textId="18D2DA62" w:rsidR="6684950D" w:rsidRDefault="6684950D" w:rsidP="584E2883">
      <w:pPr>
        <w:spacing w:line="250" w:lineRule="auto"/>
      </w:pPr>
      <w:r w:rsidRPr="584E2883">
        <w:rPr>
          <w:rFonts w:ascii="Calibri" w:eastAsia="Calibri" w:hAnsi="Calibri" w:cs="Calibri"/>
          <w:szCs w:val="22"/>
          <w:lang w:val="fr-CA"/>
        </w:rPr>
        <w:t xml:space="preserve">Page 67 : A et C. Pour C, regarde à la page 63 pour compléter le mot croisé. Commence par le numéro 4. </w:t>
      </w:r>
    </w:p>
    <w:p w14:paraId="3952672F" w14:textId="3B97C136" w:rsidR="6684950D" w:rsidRDefault="6684950D" w:rsidP="584E2883">
      <w:pPr>
        <w:spacing w:line="250" w:lineRule="auto"/>
      </w:pPr>
      <w:r w:rsidRPr="584E2883">
        <w:rPr>
          <w:rFonts w:ascii="Calibri" w:eastAsia="Calibri" w:hAnsi="Calibri" w:cs="Calibri"/>
          <w:szCs w:val="22"/>
          <w:lang w:val="fr-CA"/>
        </w:rPr>
        <w:t>Page 68 : D et E</w:t>
      </w:r>
    </w:p>
    <w:p w14:paraId="6C920EE9" w14:textId="5F64CDB9" w:rsidR="584E2883" w:rsidRDefault="584E2883" w:rsidP="584E2883">
      <w:pPr>
        <w:spacing w:line="250" w:lineRule="auto"/>
        <w:rPr>
          <w:rFonts w:ascii="Calibri" w:eastAsia="Calibri" w:hAnsi="Calibri" w:cs="Calibri"/>
          <w:color w:val="FF0066"/>
          <w:szCs w:val="22"/>
          <w:lang w:val="fr-CA"/>
        </w:rPr>
      </w:pPr>
    </w:p>
    <w:p w14:paraId="6FD5B23B" w14:textId="09E4D7D3" w:rsidR="6684950D" w:rsidRDefault="6684950D" w:rsidP="584E2883">
      <w:pPr>
        <w:spacing w:line="250" w:lineRule="auto"/>
      </w:pPr>
      <w:r w:rsidRPr="584E2883">
        <w:rPr>
          <w:rFonts w:ascii="Calibri" w:eastAsia="Calibri" w:hAnsi="Calibri" w:cs="Calibri"/>
          <w:color w:val="FF0066"/>
          <w:szCs w:val="22"/>
          <w:lang w:val="fr-CA"/>
        </w:rPr>
        <w:t xml:space="preserve">Have fun, </w:t>
      </w:r>
    </w:p>
    <w:p w14:paraId="2AB60F7E" w14:textId="2BFCB771" w:rsidR="6684950D" w:rsidRDefault="6684950D" w:rsidP="584E2883">
      <w:pPr>
        <w:spacing w:line="250" w:lineRule="auto"/>
      </w:pPr>
      <w:r w:rsidRPr="584E2883">
        <w:rPr>
          <w:rFonts w:ascii="Calibri" w:eastAsia="Calibri" w:hAnsi="Calibri" w:cs="Calibri"/>
          <w:color w:val="FF0066"/>
          <w:szCs w:val="22"/>
          <w:lang w:val="fr-CA"/>
        </w:rPr>
        <w:t>Miss Stacy</w:t>
      </w:r>
    </w:p>
    <w:p w14:paraId="69D7FC1A" w14:textId="7396C71D" w:rsidR="584E2883" w:rsidRDefault="584E2883" w:rsidP="584E2883">
      <w:pPr>
        <w:spacing w:line="240" w:lineRule="exact"/>
        <w:ind w:left="360"/>
        <w:rPr>
          <w:rFonts w:ascii="Century Gothic" w:eastAsia="Century Gothic" w:hAnsi="Century Gothic" w:cs="Century Gothic"/>
          <w:color w:val="234F77" w:themeColor="accent2" w:themeShade="80"/>
          <w:sz w:val="25"/>
          <w:szCs w:val="25"/>
          <w:lang w:val="fr-CA"/>
        </w:rPr>
      </w:pPr>
    </w:p>
    <w:p w14:paraId="17320892" w14:textId="38A252AE" w:rsidR="7657ED2F" w:rsidRDefault="7657ED2F" w:rsidP="7657ED2F">
      <w:pPr>
        <w:pStyle w:val="Niveau-Premirepage"/>
      </w:pPr>
    </w:p>
    <w:p w14:paraId="14757F2C" w14:textId="67402851" w:rsidR="7657ED2F" w:rsidRDefault="7657ED2F" w:rsidP="7657ED2F">
      <w:pPr>
        <w:pStyle w:val="Niveau-Premirepage"/>
      </w:pPr>
    </w:p>
    <w:p w14:paraId="7C766764" w14:textId="07F3278E" w:rsidR="7657ED2F" w:rsidRDefault="7657ED2F" w:rsidP="7657ED2F">
      <w:pPr>
        <w:pStyle w:val="Niveau-Premirepage"/>
      </w:pPr>
    </w:p>
    <w:p w14:paraId="3AF5209F" w14:textId="638F2944" w:rsidR="7657ED2F" w:rsidRDefault="7657ED2F" w:rsidP="7657ED2F">
      <w:pPr>
        <w:pStyle w:val="Niveau-Premirepage"/>
      </w:pPr>
    </w:p>
    <w:p w14:paraId="3E99B7DF" w14:textId="124D0A4D" w:rsidR="7657ED2F" w:rsidRDefault="7657ED2F" w:rsidP="7657ED2F">
      <w:pPr>
        <w:pStyle w:val="Niveau-Premirepage"/>
      </w:pPr>
    </w:p>
    <w:p w14:paraId="158F1957" w14:textId="7C9B5642" w:rsidR="7657ED2F" w:rsidRDefault="7657ED2F" w:rsidP="7657ED2F">
      <w:pPr>
        <w:pStyle w:val="Niveau-Premirepage"/>
      </w:pPr>
    </w:p>
    <w:p w14:paraId="03885994" w14:textId="099B18BE" w:rsidR="7657ED2F" w:rsidRDefault="7657ED2F" w:rsidP="7657ED2F">
      <w:pPr>
        <w:pStyle w:val="Niveau-Premirepage"/>
      </w:pPr>
    </w:p>
    <w:p w14:paraId="51F55EFC" w14:textId="5554658C" w:rsidR="7657ED2F" w:rsidRDefault="7657ED2F" w:rsidP="7657ED2F">
      <w:pPr>
        <w:pStyle w:val="Niveau-Premirepage"/>
      </w:pPr>
    </w:p>
    <w:p w14:paraId="4360EB04" w14:textId="0C08D62A" w:rsidR="0C9C2E2C" w:rsidRDefault="0C9C2E2C" w:rsidP="0C9C2E2C">
      <w:pPr>
        <w:pStyle w:val="Niveau-Premirepage"/>
      </w:pPr>
    </w:p>
    <w:p w14:paraId="13CF9B46" w14:textId="58BA1403" w:rsidR="0C9C2E2C" w:rsidRDefault="0C9C2E2C" w:rsidP="0C9C2E2C">
      <w:pPr>
        <w:pStyle w:val="Niveau-Premirepage"/>
      </w:pPr>
    </w:p>
    <w:p w14:paraId="675D5CBA" w14:textId="505B7F68" w:rsidR="0C9C2E2C" w:rsidRDefault="0C9C2E2C" w:rsidP="0C9C2E2C">
      <w:pPr>
        <w:pStyle w:val="Niveau-Premirepage"/>
      </w:pPr>
    </w:p>
    <w:p w14:paraId="22DDEC81" w14:textId="17E20186" w:rsidR="0C9C2E2C" w:rsidRDefault="0C9C2E2C" w:rsidP="0C9C2E2C">
      <w:pPr>
        <w:pStyle w:val="Niveau-Premirepage"/>
      </w:pPr>
    </w:p>
    <w:p w14:paraId="580E5D99" w14:textId="293FA8E2" w:rsidR="0C9C2E2C" w:rsidRDefault="0C9C2E2C" w:rsidP="0C9C2E2C">
      <w:pPr>
        <w:pStyle w:val="Niveau-Premirepage"/>
      </w:pPr>
    </w:p>
    <w:p w14:paraId="63DE405A" w14:textId="799F942E" w:rsidR="0C9C2E2C" w:rsidRDefault="0C9C2E2C" w:rsidP="0C9C2E2C">
      <w:pPr>
        <w:pStyle w:val="Niveau-Premirepage"/>
      </w:pPr>
    </w:p>
    <w:p w14:paraId="49458246" w14:textId="1E2E1D6A" w:rsidR="0C9C2E2C" w:rsidRDefault="0C9C2E2C" w:rsidP="0C9C2E2C">
      <w:pPr>
        <w:pStyle w:val="Niveau-Premirepage"/>
      </w:pPr>
    </w:p>
    <w:p w14:paraId="70311EEE" w14:textId="64ED47E3" w:rsidR="0C9C2E2C" w:rsidRDefault="0C9C2E2C" w:rsidP="0C9C2E2C">
      <w:pPr>
        <w:pStyle w:val="Niveau-Premirepage"/>
      </w:pPr>
    </w:p>
    <w:p w14:paraId="5E7C495A" w14:textId="66F84DDE" w:rsidR="0C9C2E2C" w:rsidRDefault="0C9C2E2C" w:rsidP="0C9C2E2C">
      <w:pPr>
        <w:pStyle w:val="Niveau-Premirepage"/>
      </w:pPr>
    </w:p>
    <w:p w14:paraId="49FF1885" w14:textId="51AC55E6" w:rsidR="0C9C2E2C" w:rsidRDefault="0C9C2E2C" w:rsidP="0C9C2E2C">
      <w:pPr>
        <w:pStyle w:val="Niveau-Premirepage"/>
      </w:pPr>
    </w:p>
    <w:p w14:paraId="19E5A14C" w14:textId="135CCA34" w:rsidR="0C9C2E2C" w:rsidRDefault="0C9C2E2C" w:rsidP="0C9C2E2C">
      <w:pPr>
        <w:pStyle w:val="Niveau-Premirepage"/>
      </w:pPr>
    </w:p>
    <w:p w14:paraId="4F6CE5B2" w14:textId="1A70446B" w:rsidR="0C9C2E2C" w:rsidRDefault="0C9C2E2C" w:rsidP="0C9C2E2C">
      <w:pPr>
        <w:pStyle w:val="Niveau-Premirepage"/>
      </w:pPr>
    </w:p>
    <w:p w14:paraId="7F3276A5" w14:textId="7552DD59" w:rsidR="0C9C2E2C" w:rsidRDefault="0C9C2E2C" w:rsidP="0C9C2E2C">
      <w:pPr>
        <w:pStyle w:val="Niveau-Premirepage"/>
      </w:pPr>
    </w:p>
    <w:p w14:paraId="2FD0EB28" w14:textId="2D7314E2" w:rsidR="0C9C2E2C" w:rsidRDefault="0C9C2E2C" w:rsidP="0C9C2E2C">
      <w:pPr>
        <w:pStyle w:val="Niveau-Premirepage"/>
      </w:pPr>
    </w:p>
    <w:p w14:paraId="61E8BBA7" w14:textId="2954FD10" w:rsidR="3967B1B2" w:rsidRDefault="3967B1B2" w:rsidP="7657ED2F">
      <w:pPr>
        <w:pStyle w:val="Niveau-Premirepage"/>
      </w:pPr>
      <w:r>
        <w:t>4</w:t>
      </w:r>
      <w:r w:rsidRPr="1132488A">
        <w:rPr>
          <w:caps w:val="0"/>
          <w:vertAlign w:val="superscript"/>
        </w:rPr>
        <w:t>e</w:t>
      </w:r>
      <w:r>
        <w:t xml:space="preserve"> année du primaire</w:t>
      </w:r>
    </w:p>
    <w:p w14:paraId="5710B49A" w14:textId="6DA04E54" w:rsidR="7657ED2F" w:rsidRDefault="3967B1B2" w:rsidP="7657ED2F">
      <w:pPr>
        <w:pStyle w:val="Semainedu"/>
        <w:spacing w:after="1320"/>
      </w:pPr>
      <w:r>
        <w:t>Semaine du 18 mai 202</w:t>
      </w:r>
      <w:r w:rsidR="440DED26">
        <w:t>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780226">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780226">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780226">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780226">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780226">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780226">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780226">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780226">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780226">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780226">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780226">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780226">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780226">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780226">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780226">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780226">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780226">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780226">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780226">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780226">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780226">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780226">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780226">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780226">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780226">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780226">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780226">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780226">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780226">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780226">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780226">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780226">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780226">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4CD24599" w14:textId="106DDDB7" w:rsidR="0038661F" w:rsidRDefault="00780226">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780226">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780226">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780226">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780226">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780226">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780226">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780226">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780226">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7657ED2F">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7657ED2F">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7657ED2F">
        <w:trPr>
          <w:jc w:val="center"/>
        </w:trPr>
        <w:tc>
          <w:tcPr>
            <w:tcW w:w="11488" w:type="dxa"/>
            <w:gridSpan w:val="3"/>
          </w:tcPr>
          <w:p w14:paraId="27D8F2AB" w14:textId="77777777" w:rsidR="00D933D3" w:rsidRDefault="00D933D3" w:rsidP="00713AD9"/>
        </w:tc>
      </w:tr>
      <w:tr w:rsidR="00AA0EDC" w14:paraId="30E60A4D" w14:textId="77777777" w:rsidTr="7657ED2F">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4"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5"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4"/>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4"/>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4"/>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7657ED2F">
        <w:tc>
          <w:tcPr>
            <w:tcW w:w="6369"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Pr>
                <w:noProof/>
                <w:lang w:val="fr-CA"/>
              </w:rPr>
              <w:drawing>
                <wp:inline distT="0" distB="0" distL="0" distR="0" wp14:anchorId="24C1B35F" wp14:editId="16E07C1E">
                  <wp:extent cx="3295650" cy="1990725"/>
                  <wp:effectExtent l="0" t="0" r="0" b="9525"/>
                  <wp:docPr id="233184831"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26">
                            <a:extLst>
                              <a:ext uri="{28A0092B-C50C-407E-A947-70E740481C1C}">
                                <a14:useLocalDpi xmlns:a14="http://schemas.microsoft.com/office/drawing/2010/main" val="0"/>
                              </a:ext>
                            </a:extLst>
                          </a:blip>
                          <a:stretch>
                            <a:fillRect/>
                          </a:stretch>
                        </pic:blipFill>
                        <pic:spPr>
                          <a:xfrm>
                            <a:off x="0" y="0"/>
                            <a:ext cx="3295650" cy="1990725"/>
                          </a:xfrm>
                          <a:prstGeom prst="rect">
                            <a:avLst/>
                          </a:prstGeom>
                        </pic:spPr>
                      </pic:pic>
                    </a:graphicData>
                  </a:graphic>
                </wp:inline>
              </w:drawing>
            </w:r>
          </w:p>
        </w:tc>
        <w:tc>
          <w:tcPr>
            <w:tcW w:w="70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7657ED2F">
        <w:trPr>
          <w:trHeight w:val="2025"/>
        </w:trPr>
        <w:tc>
          <w:tcPr>
            <w:tcW w:w="6369" w:type="dxa"/>
            <w:vMerge w:val="restar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themeColor="background1"/>
              <w:left w:val="single" w:sz="8" w:space="0" w:color="000000" w:themeColor="text1"/>
              <w:bottom w:val="single" w:sz="8" w:space="0" w:color="FFFFFF" w:themeColor="background1"/>
              <w:right w:val="single" w:sz="8" w:space="0" w:color="000000" w:themeColor="text1"/>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Pr>
                <w:noProof/>
                <w:lang w:val="fr-CA"/>
              </w:rPr>
              <w:drawing>
                <wp:inline distT="0" distB="0" distL="0" distR="0" wp14:anchorId="6224665E" wp14:editId="6BE37A56">
                  <wp:extent cx="1800225" cy="1095375"/>
                  <wp:effectExtent l="0" t="0" r="9525" b="9525"/>
                  <wp:docPr id="990357111"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27">
                            <a:extLst>
                              <a:ext uri="{28A0092B-C50C-407E-A947-70E740481C1C}">
                                <a14:useLocalDpi xmlns:a14="http://schemas.microsoft.com/office/drawing/2010/main" val="0"/>
                              </a:ext>
                            </a:extLst>
                          </a:blip>
                          <a:stretch>
                            <a:fillRect/>
                          </a:stretch>
                        </pic:blipFill>
                        <pic:spPr>
                          <a:xfrm>
                            <a:off x="0" y="0"/>
                            <a:ext cx="1800225" cy="1095375"/>
                          </a:xfrm>
                          <a:prstGeom prst="rect">
                            <a:avLst/>
                          </a:prstGeom>
                        </pic:spPr>
                      </pic:pic>
                    </a:graphicData>
                  </a:graphic>
                </wp:inline>
              </w:drawing>
            </w:r>
          </w:p>
        </w:tc>
      </w:tr>
      <w:tr w:rsidR="00A3611D" w:rsidRPr="00A3611D" w14:paraId="75ED1EC0" w14:textId="77777777" w:rsidTr="7657ED2F">
        <w:trPr>
          <w:trHeight w:val="20"/>
        </w:trPr>
        <w:tc>
          <w:tcPr>
            <w:tcW w:w="6369" w:type="dxa"/>
            <w:vMerge/>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themeColor="background1"/>
              <w:left w:val="single" w:sz="8" w:space="0" w:color="000000" w:themeColor="text1"/>
              <w:bottom w:val="single" w:sz="8" w:space="0" w:color="FFFFFF" w:themeColor="background1"/>
              <w:right w:val="single" w:sz="8" w:space="0" w:color="000000" w:themeColor="text1"/>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Pr>
                <w:noProof/>
                <w:lang w:val="fr-CA"/>
              </w:rPr>
              <w:drawing>
                <wp:inline distT="0" distB="0" distL="0" distR="0" wp14:anchorId="7DECC6D5" wp14:editId="4344BB89">
                  <wp:extent cx="1171575" cy="1123950"/>
                  <wp:effectExtent l="0" t="0" r="9525" b="0"/>
                  <wp:docPr id="140494471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28">
                            <a:extLst>
                              <a:ext uri="{28A0092B-C50C-407E-A947-70E740481C1C}">
                                <a14:useLocalDpi xmlns:a14="http://schemas.microsoft.com/office/drawing/2010/main" val="0"/>
                              </a:ext>
                            </a:extLst>
                          </a:blip>
                          <a:stretch>
                            <a:fillRect/>
                          </a:stretch>
                        </pic:blipFill>
                        <pic:spPr>
                          <a:xfrm>
                            <a:off x="0" y="0"/>
                            <a:ext cx="1171575" cy="1123950"/>
                          </a:xfrm>
                          <a:prstGeom prst="rect">
                            <a:avLst/>
                          </a:prstGeom>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5"/>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5"/>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7657ED2F">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1"/>
              </w:numPr>
              <w:ind w:left="247"/>
            </w:pPr>
            <w:r>
              <w:t>Un récipient plat.</w:t>
            </w:r>
          </w:p>
          <w:p w14:paraId="59CFB352" w14:textId="77777777" w:rsidR="00357638" w:rsidRDefault="00357638" w:rsidP="00357638">
            <w:pPr>
              <w:pStyle w:val="Matriel-Texte"/>
              <w:numPr>
                <w:ilvl w:val="0"/>
                <w:numId w:val="11"/>
              </w:numPr>
              <w:ind w:left="247"/>
            </w:pPr>
            <w:r>
              <w:t xml:space="preserve">Un gobelet. </w:t>
            </w:r>
          </w:p>
          <w:p w14:paraId="101F2E1E" w14:textId="77777777" w:rsidR="00357638" w:rsidRDefault="00357638" w:rsidP="00357638">
            <w:pPr>
              <w:pStyle w:val="Matriel-Texte"/>
              <w:numPr>
                <w:ilvl w:val="0"/>
                <w:numId w:val="11"/>
              </w:numPr>
              <w:ind w:left="247"/>
            </w:pPr>
            <w:r>
              <w:t>De la solution à bulles.</w:t>
            </w:r>
          </w:p>
          <w:p w14:paraId="1738DE1D" w14:textId="77777777" w:rsidR="00357638" w:rsidRDefault="00357638" w:rsidP="00357638">
            <w:pPr>
              <w:pStyle w:val="Matriel-Texte"/>
              <w:numPr>
                <w:ilvl w:val="0"/>
                <w:numId w:val="11"/>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type id="_x0000_t62" coordsize="21600,21600" o:spt="62" adj="1350,25920" path="m3600,qx,3600l0@8@12@24,0@9,,18000qy3600,21600l@6,21600@15@27@7,21600,18000,21600qx21600,18000l21600@9@18@30,21600@8,21600,3600qy18000,l@7,0@21@33@6,xe" w14:anchorId="4109E62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357638" w:rsidP="00357638" w:rsidRDefault="00357638" w14:paraId="1971B4DA" w14:textId="77777777">
                            <w:pPr>
                              <w:spacing w:after="120"/>
                              <w:jc w:val="center"/>
                              <w:rPr>
                                <w:b/>
                                <w:lang w:val="fr-CA"/>
                              </w:rPr>
                            </w:pPr>
                            <w:r w:rsidRPr="008A0FD5">
                              <w:rPr>
                                <w:b/>
                                <w:lang w:val="fr-CA"/>
                              </w:rPr>
                              <w:t>Solution à bulles</w:t>
                            </w:r>
                          </w:p>
                          <w:p w:rsidRPr="008A0FD5" w:rsidR="00357638" w:rsidP="00357638" w:rsidRDefault="00357638" w14:paraId="3A33BD0D" w14:textId="77777777">
                            <w:pPr>
                              <w:jc w:val="center"/>
                              <w:rPr>
                                <w:lang w:val="fr-CA"/>
                              </w:rPr>
                            </w:pPr>
                            <w:r w:rsidRPr="008A0FD5">
                              <w:rPr>
                                <w:lang w:val="fr-CA"/>
                              </w:rPr>
                              <w:t>1 t d’eau</w:t>
                            </w:r>
                          </w:p>
                          <w:p w:rsidRPr="008A0FD5" w:rsidR="00357638" w:rsidP="00357638" w:rsidRDefault="00357638" w14:paraId="6DE87BDA"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357638" w:rsidP="00357638" w:rsidRDefault="00357638" w14:paraId="0AE45C20"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1"/>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1"/>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4"/>
              </w:numPr>
              <w:ind w:left="357" w:hanging="357"/>
            </w:pPr>
            <w:r>
              <w:t>Exercera son sens de l’observation;</w:t>
            </w:r>
          </w:p>
          <w:p w14:paraId="36E48CAB" w14:textId="77777777" w:rsidR="00357638" w:rsidRPr="00BF31BF" w:rsidRDefault="00357638" w:rsidP="00357638">
            <w:pPr>
              <w:pStyle w:val="Tableau-Liste"/>
              <w:numPr>
                <w:ilvl w:val="0"/>
                <w:numId w:val="4"/>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4"/>
              </w:numPr>
              <w:ind w:left="357" w:hanging="357"/>
            </w:pPr>
            <w:r>
              <w:t>Vérifier si votre enfant a bien compris les consignes;</w:t>
            </w:r>
          </w:p>
          <w:p w14:paraId="575DA47D" w14:textId="77777777" w:rsidR="00357638" w:rsidRDefault="00357638" w:rsidP="00357638">
            <w:pPr>
              <w:pStyle w:val="Tableau-Liste"/>
              <w:numPr>
                <w:ilvl w:val="0"/>
                <w:numId w:val="4"/>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4"/>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7657ED2F">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Pr>
                <w:noProof/>
                <w:lang w:val="fr-CA"/>
              </w:rPr>
              <w:drawing>
                <wp:inline distT="0" distB="0" distL="0" distR="0" wp14:anchorId="0596D091" wp14:editId="54A2EA87">
                  <wp:extent cx="1882775" cy="1144270"/>
                  <wp:effectExtent l="0" t="0" r="3175" b="0"/>
                  <wp:docPr id="6601631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0">
                            <a:extLst>
                              <a:ext uri="{28A0092B-C50C-407E-A947-70E740481C1C}">
                                <a14:useLocalDpi xmlns:a14="http://schemas.microsoft.com/office/drawing/2010/main" val="0"/>
                              </a:ext>
                            </a:extLst>
                          </a:blip>
                          <a:stretch>
                            <a:fillRect/>
                          </a:stretch>
                        </pic:blipFill>
                        <pic:spPr>
                          <a:xfrm>
                            <a:off x="0" y="0"/>
                            <a:ext cx="1882775" cy="1144270"/>
                          </a:xfrm>
                          <a:prstGeom prst="rect">
                            <a:avLst/>
                          </a:prstGeom>
                        </pic:spPr>
                      </pic:pic>
                    </a:graphicData>
                  </a:graphic>
                </wp:inline>
              </w:drawing>
            </w:r>
          </w:p>
        </w:tc>
      </w:tr>
      <w:tr w:rsidR="00357638" w14:paraId="28E2FC38" w14:textId="77777777" w:rsidTr="7657ED2F">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15C606CC">
                  <wp:extent cx="2584800" cy="2437200"/>
                  <wp:effectExtent l="0" t="0" r="6350" b="1270"/>
                  <wp:docPr id="42179337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1">
                            <a:extLst>
                              <a:ext uri="{28A0092B-C50C-407E-A947-70E740481C1C}">
                                <a14:useLocalDpi xmlns:a14="http://schemas.microsoft.com/office/drawing/2010/main" val="0"/>
                              </a:ext>
                            </a:extLst>
                          </a:blip>
                          <a:stretch>
                            <a:fillRect/>
                          </a:stretch>
                        </pic:blipFill>
                        <pic:spPr>
                          <a:xfrm>
                            <a:off x="0" y="0"/>
                            <a:ext cx="2584800" cy="2437200"/>
                          </a:xfrm>
                          <a:prstGeom prst="rect">
                            <a:avLst/>
                          </a:prstGeom>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7657ED2F">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8D988E0">
                  <wp:extent cx="1743487" cy="1109233"/>
                  <wp:effectExtent l="0" t="0" r="0" b="0"/>
                  <wp:docPr id="20541922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743487" cy="1109233"/>
                          </a:xfrm>
                          <a:prstGeom prst="rect">
                            <a:avLst/>
                          </a:prstGeom>
                        </pic:spPr>
                      </pic:pic>
                    </a:graphicData>
                  </a:graphic>
                </wp:inline>
              </w:drawing>
            </w:r>
          </w:p>
        </w:tc>
      </w:tr>
      <w:tr w:rsidR="00357638" w14:paraId="2DAEDF92" w14:textId="77777777" w:rsidTr="7657ED2F">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7657ED2F">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7FBA3758">
                  <wp:extent cx="2767965" cy="2044700"/>
                  <wp:effectExtent l="0" t="0" r="0" b="0"/>
                  <wp:docPr id="12101865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5">
                            <a:extLst>
                              <a:ext uri="{28A0092B-C50C-407E-A947-70E740481C1C}">
                                <a14:useLocalDpi xmlns:a14="http://schemas.microsoft.com/office/drawing/2010/main" val="0"/>
                              </a:ext>
                            </a:extLst>
                          </a:blip>
                          <a:stretch>
                            <a:fillRect/>
                          </a:stretch>
                        </pic:blipFill>
                        <pic:spPr>
                          <a:xfrm>
                            <a:off x="0" y="0"/>
                            <a:ext cx="2767965" cy="2044700"/>
                          </a:xfrm>
                          <a:prstGeom prst="rect">
                            <a:avLst/>
                          </a:prstGeom>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6" w:history="1">
        <w:r w:rsidRPr="00C64107">
          <w:rPr>
            <w:rStyle w:val="Lienhypertexte"/>
          </w:rPr>
          <w:t>C’est pas sorcier</w:t>
        </w:r>
      </w:hyperlink>
      <w:r>
        <w:t xml:space="preserve"> et va lire les informations présentées sur le site </w:t>
      </w:r>
      <w:hyperlink r:id="rId37"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8"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7657ED2F">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27763955">
                  <wp:extent cx="1807200" cy="1944000"/>
                  <wp:effectExtent l="0" t="0" r="3175" b="0"/>
                  <wp:docPr id="86522110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9">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20" style="width:175.5pt;height:42pt;mso-position-horizontal-relative:char;mso-position-vertical-relative:line" coordsize="22288,5334" o:spid="_x0000_s1027" w14:anchorId="012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style="position:absolute;left:8668;top:118;width:13620;height:5216;visibility:visible;mso-wrap-style:square;v-text-anchor:top" o:spid="_x0000_s1028"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357638" w:rsidP="00357638" w:rsidRDefault="00357638" w14:paraId="52501830"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29"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0"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40"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1"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2"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3"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br w:type="page"/>
      </w:r>
    </w:p>
    <w:bookmarkEnd w:id="20"/>
    <w:p w14:paraId="14288F91" w14:textId="757D4981" w:rsidR="00F04CF9" w:rsidRDefault="117071CF" w:rsidP="48D718AD">
      <w:pPr>
        <w:jc w:val="right"/>
        <w:rPr>
          <w:rFonts w:ascii="Bookman Old Style" w:eastAsia="Bookman Old Style" w:hAnsi="Bookman Old Style" w:cs="Bookman Old Style"/>
          <w:sz w:val="28"/>
          <w:szCs w:val="28"/>
        </w:rPr>
      </w:pPr>
      <w:r w:rsidRPr="48D718AD">
        <w:rPr>
          <w:rFonts w:ascii="Bookman Old Style" w:eastAsia="Bookman Old Style" w:hAnsi="Bookman Old Style" w:cs="Bookman Old Style"/>
          <w:sz w:val="28"/>
          <w:szCs w:val="28"/>
        </w:rPr>
        <w:lastRenderedPageBreak/>
        <w:t>Éducation physique</w:t>
      </w:r>
    </w:p>
    <w:p w14:paraId="3925B2CA" w14:textId="2247B2D6" w:rsidR="00F04CF9" w:rsidRDefault="00F04CF9" w:rsidP="48D718AD">
      <w:pPr>
        <w:jc w:val="right"/>
        <w:rPr>
          <w:rFonts w:ascii="Bookman Old Style" w:eastAsia="Bookman Old Style" w:hAnsi="Bookman Old Style" w:cs="Bookman Old Style"/>
          <w:sz w:val="28"/>
          <w:szCs w:val="28"/>
        </w:rPr>
      </w:pPr>
    </w:p>
    <w:p w14:paraId="6749204A" w14:textId="39F1B969" w:rsidR="00F04CF9" w:rsidRDefault="00F04CF9" w:rsidP="48D718AD">
      <w:pPr>
        <w:jc w:val="right"/>
        <w:rPr>
          <w:rFonts w:ascii="Bookman Old Style" w:eastAsia="Bookman Old Style" w:hAnsi="Bookman Old Style" w:cs="Bookman Old Style"/>
          <w:sz w:val="28"/>
          <w:szCs w:val="28"/>
        </w:rPr>
      </w:pPr>
    </w:p>
    <w:p w14:paraId="06E7C8A3" w14:textId="09DA18D8" w:rsidR="00F04CF9" w:rsidRDefault="117071CF" w:rsidP="48D718AD">
      <w:pPr>
        <w:rPr>
          <w:rFonts w:ascii="Bookman Old Style" w:eastAsia="Bookman Old Style" w:hAnsi="Bookman Old Style" w:cs="Bookman Old Style"/>
          <w:sz w:val="28"/>
          <w:szCs w:val="28"/>
        </w:rPr>
      </w:pPr>
      <w:r w:rsidRPr="48D718AD">
        <w:rPr>
          <w:rFonts w:ascii="Bookman Old Style" w:eastAsia="Bookman Old Style" w:hAnsi="Bookman Old Style" w:cs="Bookman Old Style"/>
          <w:sz w:val="28"/>
          <w:szCs w:val="28"/>
        </w:rPr>
        <w:t>Bonjour,</w:t>
      </w:r>
    </w:p>
    <w:p w14:paraId="09259C69" w14:textId="18E1FC56" w:rsidR="00F04CF9" w:rsidRDefault="00F04CF9" w:rsidP="48D718AD">
      <w:pPr>
        <w:rPr>
          <w:rFonts w:ascii="Bookman Old Style" w:eastAsia="Bookman Old Style" w:hAnsi="Bookman Old Style" w:cs="Bookman Old Style"/>
          <w:sz w:val="28"/>
          <w:szCs w:val="28"/>
        </w:rPr>
      </w:pPr>
    </w:p>
    <w:p w14:paraId="018556E3" w14:textId="52CE5232" w:rsidR="00F04CF9" w:rsidRDefault="117071CF" w:rsidP="48D718AD">
      <w:pPr>
        <w:rPr>
          <w:rFonts w:ascii="Bookman Old Style" w:eastAsia="Bookman Old Style" w:hAnsi="Bookman Old Style" w:cs="Bookman Old Style"/>
          <w:sz w:val="28"/>
          <w:szCs w:val="28"/>
        </w:rPr>
      </w:pPr>
      <w:r w:rsidRPr="48D718AD">
        <w:rPr>
          <w:rFonts w:ascii="Bookman Old Style" w:eastAsia="Bookman Old Style" w:hAnsi="Bookman Old Style" w:cs="Bookman Old Style"/>
          <w:sz w:val="28"/>
          <w:szCs w:val="28"/>
        </w:rPr>
        <w:t xml:space="preserve">Nous allons faire une rétroaction sur les sauts à la corde à danser cette semaine. Choisis-toi 4 </w:t>
      </w:r>
      <w:r w:rsidR="7BBC8628" w:rsidRPr="48D718AD">
        <w:rPr>
          <w:rFonts w:ascii="Bookman Old Style" w:eastAsia="Bookman Old Style" w:hAnsi="Bookman Old Style" w:cs="Bookman Old Style"/>
          <w:sz w:val="28"/>
          <w:szCs w:val="28"/>
        </w:rPr>
        <w:t xml:space="preserve">nouveaux </w:t>
      </w:r>
      <w:r w:rsidRPr="48D718AD">
        <w:rPr>
          <w:rFonts w:ascii="Bookman Old Style" w:eastAsia="Bookman Old Style" w:hAnsi="Bookman Old Style" w:cs="Bookman Old Style"/>
          <w:sz w:val="28"/>
          <w:szCs w:val="28"/>
        </w:rPr>
        <w:t>sauts INTERMÉDIAIRES</w:t>
      </w:r>
      <w:r w:rsidR="531A9638" w:rsidRPr="48D718AD">
        <w:rPr>
          <w:rFonts w:ascii="Bookman Old Style" w:eastAsia="Bookman Old Style" w:hAnsi="Bookman Old Style" w:cs="Bookman Old Style"/>
          <w:sz w:val="28"/>
          <w:szCs w:val="28"/>
        </w:rPr>
        <w:t xml:space="preserve"> que tu ajouteras</w:t>
      </w:r>
      <w:r w:rsidR="220C0264" w:rsidRPr="48D718AD">
        <w:rPr>
          <w:rFonts w:ascii="Bookman Old Style" w:eastAsia="Bookman Old Style" w:hAnsi="Bookman Old Style" w:cs="Bookman Old Style"/>
          <w:sz w:val="28"/>
          <w:szCs w:val="28"/>
        </w:rPr>
        <w:t xml:space="preserve"> à ceux de la semaine dernière</w:t>
      </w:r>
      <w:r w:rsidRPr="48D718AD">
        <w:rPr>
          <w:rFonts w:ascii="Bookman Old Style" w:eastAsia="Bookman Old Style" w:hAnsi="Bookman Old Style" w:cs="Bookman Old Style"/>
          <w:sz w:val="28"/>
          <w:szCs w:val="28"/>
        </w:rPr>
        <w:t xml:space="preserve"> (voir lien plus bas dans section sauts intermédiaires) que tu enchaîneras afin d’en faire une routine. Mets de la musique durant ta pratique, cela te donnera</w:t>
      </w:r>
      <w:r w:rsidR="735F8E33" w:rsidRPr="48D718AD">
        <w:rPr>
          <w:rFonts w:ascii="Bookman Old Style" w:eastAsia="Bookman Old Style" w:hAnsi="Bookman Old Style" w:cs="Bookman Old Style"/>
          <w:sz w:val="28"/>
          <w:szCs w:val="28"/>
        </w:rPr>
        <w:t xml:space="preserve"> </w:t>
      </w:r>
      <w:r w:rsidRPr="48D718AD">
        <w:rPr>
          <w:rFonts w:ascii="Bookman Old Style" w:eastAsia="Bookman Old Style" w:hAnsi="Bookman Old Style" w:cs="Bookman Old Style"/>
          <w:sz w:val="28"/>
          <w:szCs w:val="28"/>
        </w:rPr>
        <w:t>du rythme à suivre pour sauter.</w:t>
      </w:r>
    </w:p>
    <w:p w14:paraId="18AC903E" w14:textId="5C3D0D1B" w:rsidR="00F04CF9" w:rsidRDefault="00F04CF9" w:rsidP="48D718AD">
      <w:pPr>
        <w:rPr>
          <w:rFonts w:ascii="Bookman Old Style" w:eastAsia="Bookman Old Style" w:hAnsi="Bookman Old Style" w:cs="Bookman Old Style"/>
          <w:sz w:val="28"/>
          <w:szCs w:val="28"/>
        </w:rPr>
      </w:pPr>
    </w:p>
    <w:p w14:paraId="17D3AE9E" w14:textId="2249D8E3" w:rsidR="00F04CF9" w:rsidRDefault="117071CF" w:rsidP="48D718AD">
      <w:pPr>
        <w:rPr>
          <w:rFonts w:ascii="Bookman Old Style" w:eastAsia="Bookman Old Style" w:hAnsi="Bookman Old Style" w:cs="Bookman Old Style"/>
          <w:sz w:val="28"/>
          <w:szCs w:val="28"/>
        </w:rPr>
      </w:pPr>
      <w:r w:rsidRPr="48D718AD">
        <w:rPr>
          <w:rFonts w:ascii="Bookman Old Style" w:eastAsia="Bookman Old Style" w:hAnsi="Bookman Old Style" w:cs="Bookman Old Style"/>
          <w:sz w:val="28"/>
          <w:szCs w:val="28"/>
        </w:rPr>
        <w:t>Lien (corde à danser) :</w:t>
      </w:r>
    </w:p>
    <w:p w14:paraId="5A70FB35" w14:textId="6D784DF1" w:rsidR="00F04CF9" w:rsidRDefault="00780226" w:rsidP="48D718AD">
      <w:pPr>
        <w:rPr>
          <w:rFonts w:ascii="Bookman Old Style" w:eastAsia="Bookman Old Style" w:hAnsi="Bookman Old Style" w:cs="Bookman Old Style"/>
          <w:sz w:val="28"/>
          <w:szCs w:val="28"/>
        </w:rPr>
      </w:pPr>
      <w:hyperlink r:id="rId44">
        <w:r w:rsidR="117071CF" w:rsidRPr="48D718AD">
          <w:rPr>
            <w:rStyle w:val="Lienhypertexte"/>
            <w:rFonts w:ascii="Bookman Old Style" w:eastAsia="Bookman Old Style" w:hAnsi="Bookman Old Style" w:cs="Bookman Old Style"/>
            <w:sz w:val="28"/>
            <w:szCs w:val="28"/>
          </w:rPr>
          <w:t>https://docs.google.com/presentation/d/14eXdcSMZ-Cb3CuLp_wREyF7ftxVWeATaukPLAfM7Fq8/pu</w:t>
        </w:r>
        <w:r w:rsidR="367AD148" w:rsidRPr="48D718AD">
          <w:rPr>
            <w:rStyle w:val="Lienhypertexte"/>
            <w:rFonts w:ascii="Bookman Old Style" w:eastAsia="Bookman Old Style" w:hAnsi="Bookman Old Style" w:cs="Bookman Old Style"/>
            <w:sz w:val="28"/>
            <w:szCs w:val="28"/>
          </w:rPr>
          <w:t xml:space="preserve"> à ce</w:t>
        </w:r>
        <w:r w:rsidR="117071CF" w:rsidRPr="48D718AD">
          <w:rPr>
            <w:rStyle w:val="Lienhypertexte"/>
            <w:rFonts w:ascii="Bookman Old Style" w:eastAsia="Bookman Old Style" w:hAnsi="Bookman Old Style" w:cs="Bookman Old Style"/>
            <w:sz w:val="28"/>
            <w:szCs w:val="28"/>
          </w:rPr>
          <w:t>?start=false&amp;loop=false&amp;delayms=3000&amp;slide=id.g25e47f6a6_0302</w:t>
        </w:r>
      </w:hyperlink>
    </w:p>
    <w:p w14:paraId="5B5BAF51" w14:textId="73D52DC8" w:rsidR="00F04CF9" w:rsidRDefault="00F04CF9" w:rsidP="48D718AD">
      <w:pPr>
        <w:rPr>
          <w:rFonts w:ascii="Bookman Old Style" w:eastAsia="Bookman Old Style" w:hAnsi="Bookman Old Style" w:cs="Bookman Old Style"/>
          <w:sz w:val="28"/>
          <w:szCs w:val="28"/>
        </w:rPr>
      </w:pPr>
    </w:p>
    <w:p w14:paraId="14115D73" w14:textId="1BEB301B" w:rsidR="00F04CF9" w:rsidRDefault="00F04CF9" w:rsidP="48D718AD">
      <w:pPr>
        <w:rPr>
          <w:rFonts w:ascii="Bookman Old Style" w:eastAsia="Bookman Old Style" w:hAnsi="Bookman Old Style" w:cs="Bookman Old Style"/>
          <w:sz w:val="28"/>
          <w:szCs w:val="28"/>
        </w:rPr>
      </w:pPr>
    </w:p>
    <w:p w14:paraId="65788CFE" w14:textId="21861D88" w:rsidR="00F04CF9" w:rsidRDefault="117071CF" w:rsidP="48D718AD">
      <w:pPr>
        <w:rPr>
          <w:rFonts w:ascii="Bookman Old Style" w:eastAsia="Bookman Old Style" w:hAnsi="Bookman Old Style" w:cs="Bookman Old Style"/>
          <w:sz w:val="28"/>
          <w:szCs w:val="28"/>
        </w:rPr>
      </w:pPr>
      <w:r w:rsidRPr="48D718AD">
        <w:rPr>
          <w:rFonts w:ascii="Bookman Old Style" w:eastAsia="Bookman Old Style" w:hAnsi="Bookman Old Style" w:cs="Bookman Old Style"/>
          <w:sz w:val="28"/>
          <w:szCs w:val="28"/>
        </w:rPr>
        <w:t xml:space="preserve">Bonne semaine </w:t>
      </w:r>
      <w:r w:rsidR="028570CF" w:rsidRPr="48D718AD">
        <w:rPr>
          <w:rFonts w:ascii="Bookman Old Style" w:eastAsia="Bookman Old Style" w:hAnsi="Bookman Old Style" w:cs="Bookman Old Style"/>
          <w:sz w:val="28"/>
          <w:szCs w:val="28"/>
        </w:rPr>
        <w:t>!</w:t>
      </w:r>
    </w:p>
    <w:p w14:paraId="4F407685" w14:textId="7395E6E4" w:rsidR="00F04CF9" w:rsidRDefault="00F04CF9" w:rsidP="48D718AD">
      <w:pPr>
        <w:rPr>
          <w:rFonts w:ascii="Bookman Old Style" w:eastAsia="Bookman Old Style" w:hAnsi="Bookman Old Style" w:cs="Bookman Old Style"/>
          <w:sz w:val="28"/>
          <w:szCs w:val="28"/>
        </w:rPr>
      </w:pPr>
    </w:p>
    <w:p w14:paraId="0DAFD42A" w14:textId="03256EDC" w:rsidR="00F04CF9" w:rsidRDefault="00F04CF9" w:rsidP="48D718AD">
      <w:pPr>
        <w:rPr>
          <w:rFonts w:ascii="Bookman Old Style" w:eastAsia="Bookman Old Style" w:hAnsi="Bookman Old Style" w:cs="Bookman Old Style"/>
          <w:sz w:val="28"/>
          <w:szCs w:val="28"/>
        </w:rPr>
      </w:pPr>
    </w:p>
    <w:p w14:paraId="48D1382B" w14:textId="7E1182D0" w:rsidR="00F04CF9" w:rsidRDefault="117071CF" w:rsidP="48D718AD">
      <w:pPr>
        <w:rPr>
          <w:rFonts w:ascii="Bookman Old Style" w:eastAsia="Bookman Old Style" w:hAnsi="Bookman Old Style" w:cs="Bookman Old Style"/>
          <w:sz w:val="28"/>
          <w:szCs w:val="28"/>
        </w:rPr>
      </w:pPr>
      <w:r w:rsidRPr="48D718AD">
        <w:rPr>
          <w:rFonts w:ascii="Bookman Old Style" w:eastAsia="Bookman Old Style" w:hAnsi="Bookman Old Style" w:cs="Bookman Old Style"/>
          <w:sz w:val="28"/>
          <w:szCs w:val="28"/>
        </w:rPr>
        <w:t>Madame Isabelle</w:t>
      </w:r>
    </w:p>
    <w:p w14:paraId="37753E26" w14:textId="4712BBB0" w:rsidR="00F04CF9" w:rsidRDefault="00F04CF9" w:rsidP="48D718AD">
      <w:pPr>
        <w:rPr>
          <w:rFonts w:ascii="Bookman Old Style" w:eastAsia="Bookman Old Style" w:hAnsi="Bookman Old Style" w:cs="Bookman Old Style"/>
          <w:sz w:val="28"/>
          <w:szCs w:val="28"/>
        </w:r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5"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7657ED2F">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7657ED2F">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50" style="width:230.25pt;height:177.75pt;mso-position-horizontal-relative:char;mso-position-vertical-relative:line" coordsize="23968,21890" o:spid="_x0000_s1026" w14:anchorId="6A16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7"/>
                      </v:shape>
                      <w10:anchorlock/>
                    </v:group>
                  </w:pict>
                </mc:Fallback>
              </mc:AlternateContent>
            </w:r>
          </w:p>
        </w:tc>
      </w:tr>
      <w:tr w:rsidR="00091B39" w14:paraId="3B0560EC" w14:textId="77777777" w:rsidTr="7657ED2F">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7657ED2F">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7657ED2F">
        <w:tc>
          <w:tcPr>
            <w:tcW w:w="5100" w:type="dxa"/>
          </w:tcPr>
          <w:p w14:paraId="2F4B2FEA" w14:textId="77777777" w:rsidR="00091B39" w:rsidRDefault="00091B39" w:rsidP="004C1A30">
            <w:r>
              <w:rPr>
                <w:noProof/>
                <w:lang w:val="fr-CA"/>
              </w:rPr>
              <w:drawing>
                <wp:inline distT="0" distB="0" distL="0" distR="0" wp14:anchorId="72CF721F" wp14:editId="5B6EE61C">
                  <wp:extent cx="2984111" cy="2409825"/>
                  <wp:effectExtent l="0" t="0" r="6985" b="0"/>
                  <wp:docPr id="18314521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2984111" cy="2409825"/>
                          </a:xfrm>
                          <a:prstGeom prst="rect">
                            <a:avLst/>
                          </a:prstGeom>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52879E5E">
                  <wp:extent cx="2742907" cy="2409825"/>
                  <wp:effectExtent l="0" t="0" r="635" b="0"/>
                  <wp:docPr id="7828643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9">
                            <a:extLst>
                              <a:ext uri="{28A0092B-C50C-407E-A947-70E740481C1C}">
                                <a14:useLocalDpi xmlns:a14="http://schemas.microsoft.com/office/drawing/2010/main" val="0"/>
                              </a:ext>
                            </a:extLst>
                          </a:blip>
                          <a:stretch>
                            <a:fillRect/>
                          </a:stretch>
                        </pic:blipFill>
                        <pic:spPr>
                          <a:xfrm>
                            <a:off x="0" y="0"/>
                            <a:ext cx="2742907" cy="2409825"/>
                          </a:xfrm>
                          <a:prstGeom prst="rect">
                            <a:avLst/>
                          </a:prstGeom>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50"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51"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52"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7657ED2F">
        <w:tc>
          <w:tcPr>
            <w:tcW w:w="10485" w:type="dxa"/>
          </w:tcPr>
          <w:p w14:paraId="1D74E777" w14:textId="3DDE4EDB" w:rsidR="004C5880" w:rsidRDefault="0001396B" w:rsidP="004C1A30">
            <w:pPr>
              <w:pStyle w:val="Consigne-tapes"/>
            </w:pPr>
            <w:r>
              <w:t>Manoir Saint-Vallier</w:t>
            </w:r>
          </w:p>
        </w:tc>
      </w:tr>
      <w:tr w:rsidR="004C5880" w14:paraId="46D1CDE4" w14:textId="77777777" w:rsidTr="7657ED2F">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7657ED2F">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54"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2"/>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780226"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780226"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2"/>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780226"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780226"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780226"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2"/>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2"/>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780226"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780226"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780226"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780226"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5"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6184DB2C"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780226">
          <w:rPr>
            <w:noProof/>
            <w:sz w:val="30"/>
            <w:szCs w:val="30"/>
          </w:rPr>
          <w:t>16</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9B33DC"/>
    <w:multiLevelType w:val="hybridMultilevel"/>
    <w:tmpl w:val="84DC56A2"/>
    <w:lvl w:ilvl="0" w:tplc="E4D20450">
      <w:start w:val="1"/>
      <w:numFmt w:val="bullet"/>
      <w:lvlText w:val=""/>
      <w:lvlJc w:val="left"/>
      <w:pPr>
        <w:ind w:left="720" w:hanging="360"/>
      </w:pPr>
      <w:rPr>
        <w:rFonts w:ascii="Symbol" w:hAnsi="Symbol" w:hint="default"/>
      </w:rPr>
    </w:lvl>
    <w:lvl w:ilvl="1" w:tplc="AD669538">
      <w:start w:val="1"/>
      <w:numFmt w:val="bullet"/>
      <w:lvlText w:val="o"/>
      <w:lvlJc w:val="left"/>
      <w:pPr>
        <w:ind w:left="1440" w:hanging="360"/>
      </w:pPr>
      <w:rPr>
        <w:rFonts w:ascii="Courier New" w:hAnsi="Courier New" w:hint="default"/>
      </w:rPr>
    </w:lvl>
    <w:lvl w:ilvl="2" w:tplc="2674B61C">
      <w:start w:val="1"/>
      <w:numFmt w:val="bullet"/>
      <w:lvlText w:val=""/>
      <w:lvlJc w:val="left"/>
      <w:pPr>
        <w:ind w:left="2160" w:hanging="360"/>
      </w:pPr>
      <w:rPr>
        <w:rFonts w:ascii="Wingdings" w:hAnsi="Wingdings" w:hint="default"/>
      </w:rPr>
    </w:lvl>
    <w:lvl w:ilvl="3" w:tplc="BE86C3A4">
      <w:start w:val="1"/>
      <w:numFmt w:val="bullet"/>
      <w:lvlText w:val=""/>
      <w:lvlJc w:val="left"/>
      <w:pPr>
        <w:ind w:left="2880" w:hanging="360"/>
      </w:pPr>
      <w:rPr>
        <w:rFonts w:ascii="Symbol" w:hAnsi="Symbol" w:hint="default"/>
      </w:rPr>
    </w:lvl>
    <w:lvl w:ilvl="4" w:tplc="12D0FBF0">
      <w:start w:val="1"/>
      <w:numFmt w:val="bullet"/>
      <w:lvlText w:val="o"/>
      <w:lvlJc w:val="left"/>
      <w:pPr>
        <w:ind w:left="3600" w:hanging="360"/>
      </w:pPr>
      <w:rPr>
        <w:rFonts w:ascii="Courier New" w:hAnsi="Courier New" w:hint="default"/>
      </w:rPr>
    </w:lvl>
    <w:lvl w:ilvl="5" w:tplc="D3AAB150">
      <w:start w:val="1"/>
      <w:numFmt w:val="bullet"/>
      <w:lvlText w:val=""/>
      <w:lvlJc w:val="left"/>
      <w:pPr>
        <w:ind w:left="4320" w:hanging="360"/>
      </w:pPr>
      <w:rPr>
        <w:rFonts w:ascii="Wingdings" w:hAnsi="Wingdings" w:hint="default"/>
      </w:rPr>
    </w:lvl>
    <w:lvl w:ilvl="6" w:tplc="F2DC87F0">
      <w:start w:val="1"/>
      <w:numFmt w:val="bullet"/>
      <w:lvlText w:val=""/>
      <w:lvlJc w:val="left"/>
      <w:pPr>
        <w:ind w:left="5040" w:hanging="360"/>
      </w:pPr>
      <w:rPr>
        <w:rFonts w:ascii="Symbol" w:hAnsi="Symbol" w:hint="default"/>
      </w:rPr>
    </w:lvl>
    <w:lvl w:ilvl="7" w:tplc="A2621398">
      <w:start w:val="1"/>
      <w:numFmt w:val="bullet"/>
      <w:lvlText w:val="o"/>
      <w:lvlJc w:val="left"/>
      <w:pPr>
        <w:ind w:left="5760" w:hanging="360"/>
      </w:pPr>
      <w:rPr>
        <w:rFonts w:ascii="Courier New" w:hAnsi="Courier New" w:hint="default"/>
      </w:rPr>
    </w:lvl>
    <w:lvl w:ilvl="8" w:tplc="2DE8A75C">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13"/>
  </w:num>
  <w:num w:numId="3">
    <w:abstractNumId w:val="15"/>
  </w:num>
  <w:num w:numId="4">
    <w:abstractNumId w:val="12"/>
  </w:num>
  <w:num w:numId="5">
    <w:abstractNumId w:val="7"/>
  </w:num>
  <w:num w:numId="6">
    <w:abstractNumId w:val="8"/>
  </w:num>
  <w:num w:numId="7">
    <w:abstractNumId w:val="11"/>
  </w:num>
  <w:num w:numId="8">
    <w:abstractNumId w:val="8"/>
  </w:num>
  <w:num w:numId="9">
    <w:abstractNumId w:val="12"/>
  </w:num>
  <w:num w:numId="10">
    <w:abstractNumId w:val="14"/>
  </w:num>
  <w:num w:numId="11">
    <w:abstractNumId w:val="9"/>
  </w:num>
  <w:num w:numId="12">
    <w:abstractNumId w:val="1"/>
  </w:num>
  <w:num w:numId="13">
    <w:abstractNumId w:val="5"/>
  </w:num>
  <w:num w:numId="14">
    <w:abstractNumId w:val="4"/>
  </w:num>
  <w:num w:numId="15">
    <w:abstractNumId w:val="0"/>
  </w:num>
  <w:num w:numId="16">
    <w:abstractNumId w:val="10"/>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80226"/>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65556"/>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 w:val="022F9CF5"/>
    <w:rsid w:val="028570CF"/>
    <w:rsid w:val="03310D55"/>
    <w:rsid w:val="0456155B"/>
    <w:rsid w:val="05275F79"/>
    <w:rsid w:val="06F27F25"/>
    <w:rsid w:val="0925A014"/>
    <w:rsid w:val="0C9C2E2C"/>
    <w:rsid w:val="0E93A151"/>
    <w:rsid w:val="1132488A"/>
    <w:rsid w:val="117071CF"/>
    <w:rsid w:val="12F56E3B"/>
    <w:rsid w:val="1375317B"/>
    <w:rsid w:val="13A0BDDD"/>
    <w:rsid w:val="13F297DE"/>
    <w:rsid w:val="154AB605"/>
    <w:rsid w:val="154FB916"/>
    <w:rsid w:val="1646215D"/>
    <w:rsid w:val="19836107"/>
    <w:rsid w:val="1BF1E313"/>
    <w:rsid w:val="1E1802DF"/>
    <w:rsid w:val="1E45EDEC"/>
    <w:rsid w:val="1E7C7C9B"/>
    <w:rsid w:val="1ED41CBC"/>
    <w:rsid w:val="1F31BECF"/>
    <w:rsid w:val="21903E10"/>
    <w:rsid w:val="220C0264"/>
    <w:rsid w:val="22BF9571"/>
    <w:rsid w:val="23FFAF10"/>
    <w:rsid w:val="248CE639"/>
    <w:rsid w:val="268581C5"/>
    <w:rsid w:val="27C98B77"/>
    <w:rsid w:val="27EACBFD"/>
    <w:rsid w:val="3163B325"/>
    <w:rsid w:val="320DA27D"/>
    <w:rsid w:val="340B68A1"/>
    <w:rsid w:val="35A2A73A"/>
    <w:rsid w:val="367AD148"/>
    <w:rsid w:val="3967B1B2"/>
    <w:rsid w:val="3B726F46"/>
    <w:rsid w:val="3BD5B8D0"/>
    <w:rsid w:val="3DC30581"/>
    <w:rsid w:val="3F12A06C"/>
    <w:rsid w:val="41E37018"/>
    <w:rsid w:val="42BA4A06"/>
    <w:rsid w:val="440DED26"/>
    <w:rsid w:val="48D718AD"/>
    <w:rsid w:val="4A8CE1C0"/>
    <w:rsid w:val="4BDCB19E"/>
    <w:rsid w:val="4DFACAC7"/>
    <w:rsid w:val="517DB173"/>
    <w:rsid w:val="52245B1E"/>
    <w:rsid w:val="531A9638"/>
    <w:rsid w:val="552622ED"/>
    <w:rsid w:val="578586B4"/>
    <w:rsid w:val="584E2883"/>
    <w:rsid w:val="59158F88"/>
    <w:rsid w:val="59340CA0"/>
    <w:rsid w:val="5C352646"/>
    <w:rsid w:val="5FD3D400"/>
    <w:rsid w:val="60C5C5C0"/>
    <w:rsid w:val="6425D7C1"/>
    <w:rsid w:val="6684950D"/>
    <w:rsid w:val="695829CB"/>
    <w:rsid w:val="6A6D94A5"/>
    <w:rsid w:val="6B2D7A7A"/>
    <w:rsid w:val="6B7F9EB7"/>
    <w:rsid w:val="6C187B09"/>
    <w:rsid w:val="6CCC6402"/>
    <w:rsid w:val="6E433D36"/>
    <w:rsid w:val="70269C2D"/>
    <w:rsid w:val="70815AD5"/>
    <w:rsid w:val="71ACC329"/>
    <w:rsid w:val="735F8E33"/>
    <w:rsid w:val="75F2C1CC"/>
    <w:rsid w:val="7657ED2F"/>
    <w:rsid w:val="76A35EB7"/>
    <w:rsid w:val="79446006"/>
    <w:rsid w:val="7A09FB15"/>
    <w:rsid w:val="7BBC8628"/>
    <w:rsid w:val="7C84E9A1"/>
    <w:rsid w:val="7CF236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7"/>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image" Target="media/image3.png"/><Relationship Id="rId34" Type="http://schemas.microsoft.com/office/2007/relationships/hdphoto" Target="media/hdphoto1.wdp"/><Relationship Id="rId42"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7" Type="http://schemas.openxmlformats.org/officeDocument/2006/relationships/image" Target="media/image15.jpeg"/><Relationship Id="rId50" Type="http://schemas.openxmlformats.org/officeDocument/2006/relationships/hyperlink" Target="https://sites.google.com/recitdp.qc.ca/vous-avez-dit-valeurs/accueil" TargetMode="External"/><Relationship Id="rId55" Type="http://schemas.openxmlformats.org/officeDocument/2006/relationships/hyperlink" Target="https://primaire.recitus.qc.ca/sujet/organisation/nouvelle-france-1745/content/decris-moi-ta-maison-je-te-dirai-qui-tu-es" TargetMode="External"/><Relationship Id="rId7" Type="http://schemas.openxmlformats.org/officeDocument/2006/relationships/settings" Target="settings.xml"/><Relationship Id="rId12" Type="http://schemas.openxmlformats.org/officeDocument/2006/relationships/hyperlink" Target="http://destroistemps.csp.qc.ca/files/2020/05/Routine-3+42.pdf" TargetMode="External"/><Relationship Id="rId17" Type="http://schemas.openxmlformats.org/officeDocument/2006/relationships/header" Target="header3.xml"/><Relationship Id="rId25" Type="http://schemas.openxmlformats.org/officeDocument/2006/relationships/hyperlink" Target="https://kids.nationalgeographic.com/explore/nature/kids-vs-plastic/10-tips-to-reduce-your-plastic-use/" TargetMode="External"/><Relationship Id="rId33" Type="http://schemas.openxmlformats.org/officeDocument/2006/relationships/image" Target="media/image11.png"/><Relationship Id="rId38" Type="http://schemas.openxmlformats.org/officeDocument/2006/relationships/hyperlink" Target="https://www.centredessciencesdemontreal.com/jeux-experiences/sciencexpress/video/a67sh1uYnxw?experimente" TargetMode="External"/><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4" Type="http://schemas.openxmlformats.org/officeDocument/2006/relationships/hyperlink" Target="https://commons.wikimedia.org/wiki/File:10467-Site_du_Patrimoine_du_Manoir_Seigneurie_de_St-Vallier_-_008.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eunesse.short-edition.com/" TargetMode="External"/><Relationship Id="rId24" Type="http://schemas.openxmlformats.org/officeDocument/2006/relationships/hyperlink" Target="https://kids.nationalgeographic.com/explore/nature/kids-vs-plastic/" TargetMode="External"/><Relationship Id="rId32" Type="http://schemas.openxmlformats.org/officeDocument/2006/relationships/image" Target="media/image10.png"/><Relationship Id="rId37" Type="http://schemas.openxmlformats.org/officeDocument/2006/relationships/hyperlink" Target="https://www.espace-sciences.org/archives/pourquoi-les-bulles-eclatent" TargetMode="External"/><Relationship Id="rId40" Type="http://schemas.openxmlformats.org/officeDocument/2006/relationships/hyperlink" Target="https://www.fondation-lamap.org/sites/default/files/upload/media/ressources/activites/11120_Les_bulles_de_savon_Prix_i_La_main_la_p_te_i_/310_2348_bulles.pdf" TargetMode="External"/><Relationship Id="rId45" Type="http://schemas.openxmlformats.org/officeDocument/2006/relationships/hyperlink" Target="http://sites.csdraveurs.qc.ca/musique/choralies/karaokes.htm" TargetMode="External"/><Relationship Id="rId53"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hyperlink" Target="https://safeYouTube.net/w/bpFA"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yperlink" Target="https://docs.google.com/presentation/d/14eXdcSMZ-Cb3CuLp_wREyF7ftxVWeATaukPLAfM7Fq8/pub?start=false&amp;loop=false&amp;delayms=3000&amp;slide=id.g25e47f6a6_0302" TargetMode="External"/><Relationship Id="rId52" Type="http://schemas.openxmlformats.org/officeDocument/2006/relationships/hyperlink" Target="http://www.ecralamais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sites.google.com/view/resteactif/accueil" TargetMode="Externa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ites.google.com/recitdp.qc.ca/vous-avez-dit-valeurs/accueil"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360FD-D033-46CB-BBEE-782E2D08F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4.xml><?xml version="1.0" encoding="utf-8"?>
<ds:datastoreItem xmlns:ds="http://schemas.openxmlformats.org/officeDocument/2006/customXml" ds:itemID="{42E77C41-9EC7-477F-9078-13DA5B54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4710</Words>
  <Characters>25906</Characters>
  <Application>Microsoft Office Word</Application>
  <DocSecurity>0</DocSecurity>
  <Lines>215</Lines>
  <Paragraphs>61</Paragraphs>
  <ScaleCrop>false</ScaleCrop>
  <Company>Accessibilité du gabarit par Accessibilité Québec (www.accessibilite.quebec)</Company>
  <LinksUpToDate>false</LinksUpToDate>
  <CharactersWithSpaces>30555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14</cp:revision>
  <cp:lastPrinted>2020-03-31T21:49:00Z</cp:lastPrinted>
  <dcterms:created xsi:type="dcterms:W3CDTF">2020-05-11T19:02:00Z</dcterms:created>
  <dcterms:modified xsi:type="dcterms:W3CDTF">2020-05-21T20:44:00Z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